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CC51" w14:textId="6EC0F584" w:rsidR="00141588" w:rsidRDefault="00852103" w:rsidP="00852103">
      <w:pPr>
        <w:jc w:val="right"/>
        <w:rPr>
          <w:rFonts w:ascii="Times New Roman" w:hAnsi="Times New Roman" w:cs="Times New Roman"/>
          <w:sz w:val="24"/>
          <w:szCs w:val="24"/>
        </w:rPr>
      </w:pPr>
      <w:r w:rsidRPr="00852103">
        <w:rPr>
          <w:rFonts w:ascii="Times New Roman" w:hAnsi="Times New Roman" w:cs="Times New Roman"/>
          <w:sz w:val="24"/>
          <w:szCs w:val="24"/>
        </w:rPr>
        <w:t xml:space="preserve">Chełmża, dnia 05 kwietnia 2023 r. </w:t>
      </w:r>
    </w:p>
    <w:p w14:paraId="7B97BDC3" w14:textId="5C772444" w:rsidR="00852103" w:rsidRDefault="00852103" w:rsidP="00852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GKOŚ.7021.5.2023</w:t>
      </w:r>
    </w:p>
    <w:p w14:paraId="61B73984" w14:textId="4D265D9C" w:rsidR="00852103" w:rsidRDefault="00852103" w:rsidP="008521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20FA6" w14:textId="4033F146" w:rsidR="00852103" w:rsidRPr="00852103" w:rsidRDefault="00852103" w:rsidP="0085210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2103">
        <w:rPr>
          <w:rFonts w:ascii="Times New Roman" w:hAnsi="Times New Roman" w:cs="Times New Roman"/>
          <w:sz w:val="24"/>
          <w:szCs w:val="24"/>
          <w:u w:val="single"/>
        </w:rPr>
        <w:t>Dotyczy postępowania o udzielnie zamówienia na</w:t>
      </w:r>
    </w:p>
    <w:p w14:paraId="23BBE52C" w14:textId="6E629426" w:rsidR="00852103" w:rsidRDefault="00852103" w:rsidP="008521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„Koszenie terenów zielonych w Gminie Chełmża w 2023 r.”</w:t>
      </w:r>
    </w:p>
    <w:p w14:paraId="6C2CAEEF" w14:textId="17281E5F" w:rsidR="00852103" w:rsidRDefault="00DA45EF" w:rsidP="00852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2103" w:rsidRPr="00852103">
        <w:rPr>
          <w:rFonts w:ascii="Times New Roman" w:hAnsi="Times New Roman" w:cs="Times New Roman"/>
          <w:sz w:val="24"/>
          <w:szCs w:val="24"/>
        </w:rPr>
        <w:t xml:space="preserve">INFORMACJA O WYBORZE OFERTY </w:t>
      </w:r>
      <w:r>
        <w:rPr>
          <w:rFonts w:ascii="Times New Roman" w:hAnsi="Times New Roman" w:cs="Times New Roman"/>
          <w:sz w:val="24"/>
          <w:szCs w:val="24"/>
        </w:rPr>
        <w:t>NAJKORZYSTNIEJSZEJ</w:t>
      </w:r>
    </w:p>
    <w:p w14:paraId="7921F202" w14:textId="326631E3" w:rsidR="00DA45EF" w:rsidRDefault="00DA45EF" w:rsidP="00852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na podstawie zapytania ofertowego zamieszczonego w BIP Gminy Chełmża dnia 21.03.2023 r. Zamawiający zawiadamia o wyniku postepowania:</w:t>
      </w:r>
    </w:p>
    <w:p w14:paraId="15948F22" w14:textId="5306DE32" w:rsidR="00DA45EF" w:rsidRDefault="00DA45EF" w:rsidP="00DA45E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postepowaniu o udzielnie zamówienia publicznego </w:t>
      </w:r>
      <w:r w:rsidR="00114B09">
        <w:rPr>
          <w:rFonts w:ascii="Times New Roman" w:hAnsi="Times New Roman" w:cs="Times New Roman"/>
          <w:sz w:val="24"/>
          <w:szCs w:val="24"/>
        </w:rPr>
        <w:t>ofertę złożyło 7 Wykonawców, którym w świetle obowiązujących w postępowaniu kryteriów oceny ofert przyznano punktację: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2266"/>
        <w:gridCol w:w="2266"/>
      </w:tblGrid>
      <w:tr w:rsidR="00114B09" w14:paraId="3713133D" w14:textId="77777777" w:rsidTr="00114B09">
        <w:tc>
          <w:tcPr>
            <w:tcW w:w="988" w:type="dxa"/>
          </w:tcPr>
          <w:p w14:paraId="75FCF886" w14:textId="69DF2FA7" w:rsidR="00114B09" w:rsidRDefault="00114B09" w:rsidP="0011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</w:p>
          <w:p w14:paraId="1DAC4F57" w14:textId="42F82CC0" w:rsidR="00114B09" w:rsidRDefault="00114B09" w:rsidP="0011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</w:p>
        </w:tc>
        <w:tc>
          <w:tcPr>
            <w:tcW w:w="3542" w:type="dxa"/>
          </w:tcPr>
          <w:p w14:paraId="766C7B9E" w14:textId="7928C508" w:rsidR="00114B09" w:rsidRDefault="00114B09" w:rsidP="0011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Firma (nazwa) lub nazwisko oraz </w:t>
            </w:r>
            <w:r w:rsidR="00735638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266" w:type="dxa"/>
          </w:tcPr>
          <w:p w14:paraId="3ACF5363" w14:textId="5E0C5F1B" w:rsidR="00114B09" w:rsidRDefault="00735638" w:rsidP="0011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oferty w zł brutto</w:t>
            </w:r>
          </w:p>
        </w:tc>
        <w:tc>
          <w:tcPr>
            <w:tcW w:w="2266" w:type="dxa"/>
          </w:tcPr>
          <w:p w14:paraId="3EBEC186" w14:textId="46A26BE8" w:rsidR="00114B09" w:rsidRDefault="00735638" w:rsidP="0011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Punkty w kryterium ceny- waga 100%</w:t>
            </w:r>
          </w:p>
        </w:tc>
      </w:tr>
      <w:tr w:rsidR="00114B09" w14:paraId="10FE3680" w14:textId="77777777" w:rsidTr="00114B09">
        <w:tc>
          <w:tcPr>
            <w:tcW w:w="988" w:type="dxa"/>
          </w:tcPr>
          <w:p w14:paraId="71D5D1AA" w14:textId="60126E22" w:rsidR="00114B09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</w:tcPr>
          <w:p w14:paraId="32D9640A" w14:textId="7ACC427F" w:rsidR="00114B09" w:rsidRDefault="00735638" w:rsidP="0073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Wielobranżowe TAXLAS Spółka Jawna, ul. Grunwaldzka 66, 87-100 Toruń</w:t>
            </w:r>
          </w:p>
        </w:tc>
        <w:tc>
          <w:tcPr>
            <w:tcW w:w="2266" w:type="dxa"/>
          </w:tcPr>
          <w:p w14:paraId="58DFA215" w14:textId="7992C34D" w:rsidR="00114B09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180 827,12</w:t>
            </w:r>
          </w:p>
        </w:tc>
        <w:tc>
          <w:tcPr>
            <w:tcW w:w="2266" w:type="dxa"/>
          </w:tcPr>
          <w:p w14:paraId="1659E04A" w14:textId="1F10F9F8" w:rsidR="00114B09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60,48</w:t>
            </w:r>
          </w:p>
        </w:tc>
      </w:tr>
      <w:tr w:rsidR="00114B09" w14:paraId="37032A04" w14:textId="77777777" w:rsidTr="00114B09">
        <w:tc>
          <w:tcPr>
            <w:tcW w:w="988" w:type="dxa"/>
          </w:tcPr>
          <w:p w14:paraId="037D8826" w14:textId="3E17F9CD" w:rsidR="00114B09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</w:tcPr>
          <w:p w14:paraId="01DCBD66" w14:textId="51E5A2F8" w:rsidR="00114B09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Perfekt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inż. Abraham Nseir, ul. Kasztanowa 4, 62-100 Wągrowiec</w:t>
            </w:r>
          </w:p>
        </w:tc>
        <w:tc>
          <w:tcPr>
            <w:tcW w:w="2266" w:type="dxa"/>
          </w:tcPr>
          <w:p w14:paraId="0C5AB040" w14:textId="2C7A5A05" w:rsidR="00114B09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142 319,00</w:t>
            </w:r>
          </w:p>
        </w:tc>
        <w:tc>
          <w:tcPr>
            <w:tcW w:w="2266" w:type="dxa"/>
          </w:tcPr>
          <w:p w14:paraId="0E283197" w14:textId="14048E8B" w:rsidR="00114B09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76,84</w:t>
            </w:r>
          </w:p>
        </w:tc>
      </w:tr>
      <w:tr w:rsidR="00114B09" w14:paraId="1C460881" w14:textId="77777777" w:rsidTr="00114B09">
        <w:tc>
          <w:tcPr>
            <w:tcW w:w="988" w:type="dxa"/>
          </w:tcPr>
          <w:p w14:paraId="0F6FA094" w14:textId="38D6F315" w:rsidR="00114B09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2" w:type="dxa"/>
          </w:tcPr>
          <w:p w14:paraId="3988498C" w14:textId="77777777" w:rsidR="00735638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MICRON Sp. z o.o. </w:t>
            </w:r>
          </w:p>
          <w:p w14:paraId="487003B7" w14:textId="3CDB2605" w:rsidR="00114B09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1 Maja 81, 25-614 Kielce </w:t>
            </w:r>
          </w:p>
        </w:tc>
        <w:tc>
          <w:tcPr>
            <w:tcW w:w="2266" w:type="dxa"/>
          </w:tcPr>
          <w:p w14:paraId="0C4B54EE" w14:textId="2DF345D4" w:rsidR="00114B09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585 879,48</w:t>
            </w:r>
          </w:p>
        </w:tc>
        <w:tc>
          <w:tcPr>
            <w:tcW w:w="2266" w:type="dxa"/>
          </w:tcPr>
          <w:p w14:paraId="4105F2F2" w14:textId="5A45AC79" w:rsidR="00114B09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18,67</w:t>
            </w:r>
          </w:p>
        </w:tc>
      </w:tr>
      <w:tr w:rsidR="00114B09" w14:paraId="120F7BBF" w14:textId="77777777" w:rsidTr="00114B09">
        <w:tc>
          <w:tcPr>
            <w:tcW w:w="988" w:type="dxa"/>
          </w:tcPr>
          <w:p w14:paraId="45C1077E" w14:textId="29383CA7" w:rsidR="00114B09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2" w:type="dxa"/>
          </w:tcPr>
          <w:p w14:paraId="7BBE06D9" w14:textId="77777777" w:rsidR="00114B09" w:rsidRDefault="00B25032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SAON Sp. z o.o.</w:t>
            </w:r>
          </w:p>
          <w:p w14:paraId="19494351" w14:textId="14786836" w:rsidR="00B25032" w:rsidRDefault="00B25032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Liznowo 9, 87-140 Chełmża</w:t>
            </w:r>
          </w:p>
        </w:tc>
        <w:tc>
          <w:tcPr>
            <w:tcW w:w="2266" w:type="dxa"/>
          </w:tcPr>
          <w:p w14:paraId="2AA84C66" w14:textId="2BEB6ED3" w:rsidR="00114B09" w:rsidRDefault="00B25032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109 364,17</w:t>
            </w:r>
          </w:p>
        </w:tc>
        <w:tc>
          <w:tcPr>
            <w:tcW w:w="2266" w:type="dxa"/>
          </w:tcPr>
          <w:p w14:paraId="1587B3F5" w14:textId="2BF8103D" w:rsidR="00114B09" w:rsidRDefault="00B25032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14B09" w14:paraId="64DF0839" w14:textId="77777777" w:rsidTr="00114B09">
        <w:tc>
          <w:tcPr>
            <w:tcW w:w="988" w:type="dxa"/>
          </w:tcPr>
          <w:p w14:paraId="770B1BA2" w14:textId="6D7BAC34" w:rsidR="00114B09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2" w:type="dxa"/>
          </w:tcPr>
          <w:p w14:paraId="7D8FA3C7" w14:textId="77777777" w:rsidR="00114B09" w:rsidRDefault="00B25032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AUTO-COMPLEX Zbigniew Salomon,</w:t>
            </w:r>
          </w:p>
          <w:p w14:paraId="00302079" w14:textId="3DBBE78C" w:rsidR="00B25032" w:rsidRDefault="00B25032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Liznowo 9, 87-140 Chełmża</w:t>
            </w:r>
          </w:p>
        </w:tc>
        <w:tc>
          <w:tcPr>
            <w:tcW w:w="2266" w:type="dxa"/>
          </w:tcPr>
          <w:p w14:paraId="515A76EE" w14:textId="77943EA6" w:rsidR="00114B09" w:rsidRDefault="00B25032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122 592,61</w:t>
            </w:r>
          </w:p>
        </w:tc>
        <w:tc>
          <w:tcPr>
            <w:tcW w:w="2266" w:type="dxa"/>
          </w:tcPr>
          <w:p w14:paraId="1691726A" w14:textId="7584DFC9" w:rsidR="00114B09" w:rsidRDefault="00B25032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89,21</w:t>
            </w:r>
          </w:p>
        </w:tc>
      </w:tr>
      <w:tr w:rsidR="00114B09" w14:paraId="190A80C1" w14:textId="77777777" w:rsidTr="00114B09">
        <w:tc>
          <w:tcPr>
            <w:tcW w:w="988" w:type="dxa"/>
          </w:tcPr>
          <w:p w14:paraId="5B4B69FE" w14:textId="3C8A496B" w:rsidR="00114B09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</w:tcPr>
          <w:p w14:paraId="007A2AA3" w14:textId="77777777" w:rsidR="00114B09" w:rsidRDefault="00B25032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Saletnik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Firma Al.-rem remontowo budowlana,</w:t>
            </w:r>
          </w:p>
          <w:p w14:paraId="772E15B4" w14:textId="56C5F5F8" w:rsidR="00B25032" w:rsidRDefault="00B25032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Zelgno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Bezdół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87-140 Chełmża</w:t>
            </w:r>
          </w:p>
        </w:tc>
        <w:tc>
          <w:tcPr>
            <w:tcW w:w="2266" w:type="dxa"/>
          </w:tcPr>
          <w:p w14:paraId="3E0391D4" w14:textId="6994C888" w:rsidR="00114B09" w:rsidRDefault="00B25032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423 170,00</w:t>
            </w:r>
          </w:p>
        </w:tc>
        <w:tc>
          <w:tcPr>
            <w:tcW w:w="2266" w:type="dxa"/>
          </w:tcPr>
          <w:p w14:paraId="29FE3A2C" w14:textId="66069017" w:rsidR="00114B09" w:rsidRDefault="00B25032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</w:tr>
      <w:tr w:rsidR="00114B09" w14:paraId="58F03C2E" w14:textId="77777777" w:rsidTr="00114B09">
        <w:tc>
          <w:tcPr>
            <w:tcW w:w="988" w:type="dxa"/>
          </w:tcPr>
          <w:p w14:paraId="42FA2CA0" w14:textId="202F5189" w:rsidR="00114B09" w:rsidRDefault="00735638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2" w:type="dxa"/>
          </w:tcPr>
          <w:p w14:paraId="1A3A9E87" w14:textId="77777777" w:rsidR="00114B09" w:rsidRDefault="00B25032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EVENT MANAGMEBT Rafał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Kortas</w:t>
            </w:r>
            <w:proofErr w:type="spellEnd"/>
          </w:p>
          <w:p w14:paraId="128EDF07" w14:textId="32268A00" w:rsidR="00B25032" w:rsidRDefault="00B25032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Gen. Kosińskiego 10/1, 85-331 Bydgoszcz</w:t>
            </w:r>
          </w:p>
        </w:tc>
        <w:tc>
          <w:tcPr>
            <w:tcW w:w="2266" w:type="dxa"/>
          </w:tcPr>
          <w:p w14:paraId="0E0ECE69" w14:textId="78FF2850" w:rsidR="00114B09" w:rsidRDefault="00B25032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178 026,70</w:t>
            </w:r>
          </w:p>
        </w:tc>
        <w:tc>
          <w:tcPr>
            <w:tcW w:w="2266" w:type="dxa"/>
          </w:tcPr>
          <w:p w14:paraId="691154D4" w14:textId="1C427F26" w:rsidR="00114B09" w:rsidRDefault="00B25032" w:rsidP="0073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61,43</w:t>
            </w:r>
          </w:p>
        </w:tc>
      </w:tr>
    </w:tbl>
    <w:p w14:paraId="49870A84" w14:textId="3E14928C" w:rsidR="00114B09" w:rsidRDefault="00114B09" w:rsidP="00114B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6D21D" w14:textId="5A20A34E" w:rsidR="00B25032" w:rsidRPr="00B25032" w:rsidRDefault="00B25032" w:rsidP="00B250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najkorzystniejszą ofertę uznana została oferta nr 4, zło</w:t>
      </w:r>
      <w:r w:rsidR="00953598">
        <w:rPr>
          <w:rFonts w:ascii="Times New Roman" w:hAnsi="Times New Roman" w:cs="Times New Roman"/>
          <w:sz w:val="24"/>
          <w:szCs w:val="24"/>
        </w:rPr>
        <w:t xml:space="preserve">żona przez SAON Sp. z o.o., Liznowo 9, 87-140 Chełmża z zaoferowaną ceną brutto za 2-krotne koszenie w wysokości 109 364,17 zł brutto (słownie: sto dziewięć tysięcy trzysta sześćdziesiąt cztery  zł brutto 17/100). Uzasadniając dokonany wybór informuję, że oferta ta uzyskała najwyższą ilość punktów w przyjętych kryteriach oceny ofert – cena 100%. </w:t>
      </w:r>
    </w:p>
    <w:sectPr w:rsidR="00B25032" w:rsidRPr="00B25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6CD"/>
    <w:multiLevelType w:val="hybridMultilevel"/>
    <w:tmpl w:val="2DA6AF96"/>
    <w:lvl w:ilvl="0" w:tplc="5FEE96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291B"/>
    <w:multiLevelType w:val="hybridMultilevel"/>
    <w:tmpl w:val="9F96E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400D"/>
    <w:multiLevelType w:val="hybridMultilevel"/>
    <w:tmpl w:val="B3B25AC8"/>
    <w:lvl w:ilvl="0" w:tplc="991E9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83531"/>
    <w:multiLevelType w:val="hybridMultilevel"/>
    <w:tmpl w:val="3766B6A6"/>
    <w:lvl w:ilvl="0" w:tplc="BA5E4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06216">
    <w:abstractNumId w:val="3"/>
  </w:num>
  <w:num w:numId="2" w16cid:durableId="2076707714">
    <w:abstractNumId w:val="0"/>
  </w:num>
  <w:num w:numId="3" w16cid:durableId="135071332">
    <w:abstractNumId w:val="2"/>
  </w:num>
  <w:num w:numId="4" w16cid:durableId="421226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D9"/>
    <w:rsid w:val="00114B09"/>
    <w:rsid w:val="00141588"/>
    <w:rsid w:val="003767D9"/>
    <w:rsid w:val="00735638"/>
    <w:rsid w:val="00852103"/>
    <w:rsid w:val="00953598"/>
    <w:rsid w:val="00B25032"/>
    <w:rsid w:val="00DA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BF52"/>
  <w15:chartTrackingRefBased/>
  <w15:docId w15:val="{7823F35A-6C6D-4D26-801C-A1235D3D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103"/>
    <w:pPr>
      <w:ind w:left="720"/>
      <w:contextualSpacing/>
    </w:pPr>
  </w:style>
  <w:style w:type="table" w:styleId="Tabela-Siatka">
    <w:name w:val="Table Grid"/>
    <w:basedOn w:val="Standardowy"/>
    <w:uiPriority w:val="39"/>
    <w:rsid w:val="0011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Monika Kuraś</cp:lastModifiedBy>
  <cp:revision>2</cp:revision>
  <dcterms:created xsi:type="dcterms:W3CDTF">2023-04-05T07:48:00Z</dcterms:created>
  <dcterms:modified xsi:type="dcterms:W3CDTF">2023-04-05T08:44:00Z</dcterms:modified>
</cp:coreProperties>
</file>