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B0" w:rsidRDefault="000224B0" w:rsidP="000224B0"/>
    <w:p w:rsidR="000224B0" w:rsidRDefault="000224B0" w:rsidP="000224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BB499" wp14:editId="435C092E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4B0" w:rsidRPr="0035707A" w:rsidRDefault="000224B0" w:rsidP="000224B0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0224B0" w:rsidRDefault="000224B0" w:rsidP="000224B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0224B0" w:rsidRDefault="000224B0" w:rsidP="000224B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0224B0" w:rsidRDefault="000224B0" w:rsidP="000224B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0224B0" w:rsidRDefault="000224B0" w:rsidP="000224B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7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0224B0" w:rsidRDefault="000224B0" w:rsidP="000224B0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0224B0" w:rsidRPr="0035707A" w:rsidRDefault="000224B0" w:rsidP="000224B0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0224B0" w:rsidRDefault="000224B0" w:rsidP="000224B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0224B0" w:rsidRDefault="000224B0" w:rsidP="000224B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0224B0" w:rsidRDefault="000224B0" w:rsidP="000224B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0224B0" w:rsidRDefault="000224B0" w:rsidP="000224B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0224B0" w:rsidRDefault="000224B0" w:rsidP="000224B0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10" o:title=""/>
          </v:shape>
          <o:OLEObject Type="Embed" ProgID="CorelDRAW.Graphic.9" ShapeID="_x0000_i1025" DrawAspect="Content" ObjectID="_1745323874" r:id="rId11"/>
        </w:object>
      </w:r>
    </w:p>
    <w:p w:rsidR="000224B0" w:rsidRPr="00D36F0D" w:rsidRDefault="000224B0" w:rsidP="000224B0">
      <w:pPr>
        <w:jc w:val="center"/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Toruń, dnia </w:t>
      </w:r>
      <w:r>
        <w:rPr>
          <w:rFonts w:ascii="Arial" w:hAnsi="Arial" w:cs="Arial"/>
          <w:sz w:val="20"/>
          <w:szCs w:val="20"/>
        </w:rPr>
        <w:t>11 maja 2023</w:t>
      </w:r>
      <w:r w:rsidRPr="00D36F0D">
        <w:rPr>
          <w:rFonts w:ascii="Arial" w:hAnsi="Arial" w:cs="Arial"/>
          <w:sz w:val="20"/>
          <w:szCs w:val="20"/>
        </w:rPr>
        <w:t xml:space="preserve"> r.</w:t>
      </w:r>
    </w:p>
    <w:p w:rsidR="0017790D" w:rsidRDefault="0017790D" w:rsidP="000224B0">
      <w:pPr>
        <w:rPr>
          <w:rFonts w:ascii="Arial" w:hAnsi="Arial" w:cs="Arial"/>
          <w:sz w:val="20"/>
          <w:szCs w:val="20"/>
        </w:rPr>
      </w:pPr>
    </w:p>
    <w:p w:rsidR="000224B0" w:rsidRPr="00D36F0D" w:rsidRDefault="000224B0" w:rsidP="000224B0">
      <w:pPr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>AB.6740.</w:t>
      </w:r>
      <w:r>
        <w:rPr>
          <w:rFonts w:ascii="Arial" w:hAnsi="Arial" w:cs="Arial"/>
          <w:sz w:val="20"/>
          <w:szCs w:val="20"/>
        </w:rPr>
        <w:t>2.74</w:t>
      </w:r>
      <w:r w:rsidRPr="00D36F0D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</w:t>
      </w:r>
      <w:r w:rsidRPr="00D36F0D">
        <w:rPr>
          <w:rFonts w:ascii="Arial" w:hAnsi="Arial" w:cs="Arial"/>
          <w:sz w:val="20"/>
          <w:szCs w:val="20"/>
        </w:rPr>
        <w:t xml:space="preserve">.BP                                                                </w:t>
      </w:r>
    </w:p>
    <w:p w:rsidR="000224B0" w:rsidRDefault="000224B0" w:rsidP="000224B0">
      <w:pPr>
        <w:jc w:val="center"/>
        <w:rPr>
          <w:rFonts w:ascii="Arial" w:hAnsi="Arial" w:cs="Arial"/>
          <w:b/>
        </w:rPr>
      </w:pPr>
    </w:p>
    <w:p w:rsidR="000224B0" w:rsidRDefault="000224B0" w:rsidP="000224B0">
      <w:pPr>
        <w:jc w:val="center"/>
        <w:rPr>
          <w:rFonts w:ascii="Arial" w:hAnsi="Arial" w:cs="Arial"/>
          <w:b/>
        </w:rPr>
      </w:pPr>
    </w:p>
    <w:p w:rsidR="000224B0" w:rsidRDefault="000224B0" w:rsidP="000224B0">
      <w:pPr>
        <w:jc w:val="center"/>
        <w:rPr>
          <w:rFonts w:ascii="Arial" w:hAnsi="Arial" w:cs="Arial"/>
          <w:b/>
        </w:rPr>
      </w:pPr>
      <w:r w:rsidRPr="00420083">
        <w:rPr>
          <w:rFonts w:ascii="Arial" w:hAnsi="Arial" w:cs="Arial"/>
          <w:b/>
        </w:rPr>
        <w:t>OBWIESZCZENIE</w:t>
      </w:r>
      <w:r>
        <w:rPr>
          <w:rFonts w:ascii="Arial" w:hAnsi="Arial" w:cs="Arial"/>
          <w:b/>
        </w:rPr>
        <w:t xml:space="preserve"> STAROSTY TORUŃSKIEGO</w:t>
      </w:r>
    </w:p>
    <w:p w:rsidR="000224B0" w:rsidRDefault="000224B0" w:rsidP="000224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11 maja 2023</w:t>
      </w:r>
      <w:r>
        <w:rPr>
          <w:rFonts w:ascii="Arial" w:hAnsi="Arial" w:cs="Arial"/>
          <w:b/>
        </w:rPr>
        <w:t xml:space="preserve"> r.</w:t>
      </w:r>
    </w:p>
    <w:p w:rsidR="000224B0" w:rsidRPr="00D74DBF" w:rsidRDefault="000224B0" w:rsidP="000224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podjęciu</w:t>
      </w:r>
      <w:r w:rsidRPr="00D74DBF">
        <w:rPr>
          <w:rFonts w:ascii="Arial" w:hAnsi="Arial" w:cs="Arial"/>
          <w:b/>
        </w:rPr>
        <w:t xml:space="preserve"> postępowania w sprawie wydania decyzji</w:t>
      </w:r>
    </w:p>
    <w:p w:rsidR="000224B0" w:rsidRPr="00D74DBF" w:rsidRDefault="000224B0" w:rsidP="000224B0">
      <w:pPr>
        <w:jc w:val="center"/>
        <w:rPr>
          <w:rFonts w:ascii="Arial" w:hAnsi="Arial" w:cs="Arial"/>
          <w:b/>
        </w:rPr>
      </w:pPr>
      <w:r w:rsidRPr="00D74DBF">
        <w:rPr>
          <w:rFonts w:ascii="Arial" w:hAnsi="Arial" w:cs="Arial"/>
          <w:b/>
        </w:rPr>
        <w:t xml:space="preserve">o zezwoleniu na realizację inwestycji drogowej </w:t>
      </w:r>
    </w:p>
    <w:p w:rsidR="000224B0" w:rsidRDefault="000224B0" w:rsidP="000224B0">
      <w:pPr>
        <w:jc w:val="both"/>
        <w:rPr>
          <w:rFonts w:ascii="Arial" w:hAnsi="Arial" w:cs="Arial"/>
          <w:sz w:val="20"/>
          <w:szCs w:val="20"/>
        </w:rPr>
      </w:pPr>
    </w:p>
    <w:p w:rsidR="000224B0" w:rsidRDefault="000224B0" w:rsidP="000224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5A31EB">
        <w:rPr>
          <w:rFonts w:ascii="Arial" w:eastAsiaTheme="minorHAnsi" w:hAnsi="Arial" w:cs="Arial"/>
          <w:sz w:val="20"/>
          <w:szCs w:val="20"/>
          <w:lang w:eastAsia="en-US"/>
        </w:rPr>
        <w:t>Na podstawie art. 101 § 1 ustawy z dnia 14 czerwc</w:t>
      </w:r>
      <w:r>
        <w:rPr>
          <w:rFonts w:ascii="Arial" w:eastAsiaTheme="minorHAnsi" w:hAnsi="Arial" w:cs="Arial"/>
          <w:sz w:val="20"/>
          <w:szCs w:val="20"/>
          <w:lang w:eastAsia="en-US"/>
        </w:rPr>
        <w:t>a 1960 r. - Kodeks postępowania administracyjnego (Dz.U. z 2022 r. poz. 2000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 xml:space="preserve"> ze zm.) - zwanej dalej </w:t>
      </w:r>
      <w:r w:rsidRPr="005A31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k.p.a. 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>i art. 11c i 11d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>ust. 5 ustawy z dnia 10 kwietnia 2003 r. o szczególnych zasa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dach przygotowania i realizacji 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>inwestycji w zakresie dróg publicznych (D</w:t>
      </w:r>
      <w:r>
        <w:rPr>
          <w:rFonts w:ascii="Arial" w:eastAsiaTheme="minorHAnsi" w:hAnsi="Arial" w:cs="Arial"/>
          <w:sz w:val="20"/>
          <w:szCs w:val="20"/>
          <w:lang w:eastAsia="en-US"/>
        </w:rPr>
        <w:t>z.U. z 2022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 xml:space="preserve"> r. p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oz. 176 ze zm.) - zwanej dalej </w:t>
      </w:r>
      <w:r w:rsidRPr="005A31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ustawą</w:t>
      </w:r>
    </w:p>
    <w:p w:rsidR="000224B0" w:rsidRPr="005A31EB" w:rsidRDefault="000224B0" w:rsidP="000224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224B0" w:rsidRDefault="000224B0" w:rsidP="000224B0">
      <w:pPr>
        <w:jc w:val="center"/>
        <w:rPr>
          <w:rFonts w:ascii="Arial" w:hAnsi="Arial" w:cs="Arial"/>
          <w:b/>
          <w:sz w:val="20"/>
          <w:szCs w:val="20"/>
        </w:rPr>
      </w:pPr>
      <w:r w:rsidRPr="005466C6">
        <w:rPr>
          <w:rFonts w:ascii="Arial" w:hAnsi="Arial" w:cs="Arial"/>
          <w:b/>
          <w:sz w:val="20"/>
          <w:szCs w:val="20"/>
        </w:rPr>
        <w:t>Zawiadamiam</w:t>
      </w:r>
      <w:r>
        <w:rPr>
          <w:rFonts w:ascii="Arial" w:hAnsi="Arial" w:cs="Arial"/>
          <w:b/>
          <w:sz w:val="20"/>
          <w:szCs w:val="20"/>
        </w:rPr>
        <w:t>,</w:t>
      </w:r>
    </w:p>
    <w:p w:rsidR="000224B0" w:rsidRPr="005466C6" w:rsidRDefault="000224B0" w:rsidP="000224B0">
      <w:pPr>
        <w:jc w:val="center"/>
        <w:rPr>
          <w:rFonts w:ascii="Arial" w:hAnsi="Arial" w:cs="Arial"/>
          <w:b/>
          <w:sz w:val="20"/>
          <w:szCs w:val="20"/>
        </w:rPr>
      </w:pPr>
    </w:p>
    <w:p w:rsidR="000224B0" w:rsidRDefault="000224B0" w:rsidP="000224B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 na wniosek Zarządu Powi</w:t>
      </w:r>
      <w:r>
        <w:rPr>
          <w:rFonts w:ascii="Arial" w:hAnsi="Arial" w:cs="Arial"/>
          <w:sz w:val="20"/>
          <w:szCs w:val="20"/>
        </w:rPr>
        <w:t>atu Toruńskiego, dnia 9 maja 2023</w:t>
      </w:r>
      <w:r>
        <w:rPr>
          <w:rFonts w:ascii="Arial" w:hAnsi="Arial" w:cs="Arial"/>
          <w:sz w:val="20"/>
          <w:szCs w:val="20"/>
        </w:rPr>
        <w:t>r. zostało wydane postanowienie znak AB</w:t>
      </w:r>
      <w:r>
        <w:rPr>
          <w:rFonts w:ascii="Arial" w:hAnsi="Arial" w:cs="Arial"/>
          <w:sz w:val="20"/>
          <w:szCs w:val="20"/>
        </w:rPr>
        <w:t>.6740.2.74.2022.BP o podjęciu</w:t>
      </w:r>
      <w:r w:rsidRPr="005466C6">
        <w:rPr>
          <w:rFonts w:ascii="Arial" w:hAnsi="Arial" w:cs="Arial"/>
          <w:sz w:val="20"/>
          <w:szCs w:val="20"/>
        </w:rPr>
        <w:t xml:space="preserve"> postępowania administracyjnego</w:t>
      </w:r>
      <w:r>
        <w:rPr>
          <w:rFonts w:ascii="Arial" w:hAnsi="Arial" w:cs="Arial"/>
          <w:sz w:val="20"/>
          <w:szCs w:val="20"/>
        </w:rPr>
        <w:t>,</w:t>
      </w:r>
      <w:r w:rsidRPr="005466C6">
        <w:rPr>
          <w:rFonts w:ascii="Arial" w:hAnsi="Arial" w:cs="Arial"/>
          <w:sz w:val="20"/>
          <w:szCs w:val="20"/>
        </w:rPr>
        <w:t xml:space="preserve"> w sprawie wydania decyzji o zezwoleniu na realizację  inwestycji drogowej polegającej na </w:t>
      </w:r>
      <w:r>
        <w:rPr>
          <w:rFonts w:ascii="Arial" w:hAnsi="Arial" w:cs="Arial"/>
          <w:b/>
          <w:sz w:val="20"/>
          <w:szCs w:val="20"/>
        </w:rPr>
        <w:t>budowie ścieżki rowerowej w m. Grzywna do stacji PKP w ramach rozbudowy drogi powiatowej nr 2026C w gm. Chełmża.</w:t>
      </w:r>
    </w:p>
    <w:p w:rsidR="009B34CA" w:rsidRDefault="009B34CA" w:rsidP="000224B0">
      <w:pPr>
        <w:jc w:val="both"/>
        <w:rPr>
          <w:rFonts w:ascii="Arial" w:hAnsi="Arial" w:cs="Arial"/>
          <w:b/>
          <w:sz w:val="20"/>
          <w:szCs w:val="20"/>
        </w:rPr>
      </w:pPr>
    </w:p>
    <w:p w:rsidR="009B34CA" w:rsidRPr="00087E5F" w:rsidRDefault="009B34CA" w:rsidP="009B34CA">
      <w:pPr>
        <w:jc w:val="both"/>
        <w:rPr>
          <w:rFonts w:ascii="Arial" w:hAnsi="Arial" w:cs="Arial"/>
          <w:sz w:val="20"/>
          <w:szCs w:val="20"/>
        </w:rPr>
      </w:pPr>
      <w:r w:rsidRPr="00A575E9">
        <w:rPr>
          <w:rFonts w:ascii="Arial" w:hAnsi="Arial" w:cs="Arial"/>
          <w:sz w:val="20"/>
          <w:szCs w:val="20"/>
        </w:rPr>
        <w:t>Jedn</w:t>
      </w:r>
      <w:bookmarkStart w:id="0" w:name="_GoBack"/>
      <w:bookmarkEnd w:id="0"/>
      <w:r w:rsidRPr="00A575E9">
        <w:rPr>
          <w:rFonts w:ascii="Arial" w:hAnsi="Arial" w:cs="Arial"/>
          <w:sz w:val="20"/>
          <w:szCs w:val="20"/>
        </w:rPr>
        <w:t>ocześnie zawiadamiam, że</w:t>
      </w:r>
      <w:r w:rsidRPr="009B34CA">
        <w:rPr>
          <w:rFonts w:ascii="Arial" w:hAnsi="Arial" w:cs="Arial"/>
          <w:sz w:val="20"/>
          <w:szCs w:val="20"/>
        </w:rPr>
        <w:t xml:space="preserve"> </w:t>
      </w:r>
      <w:r w:rsidR="0017790D">
        <w:rPr>
          <w:rFonts w:ascii="Arial" w:hAnsi="Arial" w:cs="Arial"/>
          <w:sz w:val="20"/>
          <w:szCs w:val="20"/>
        </w:rPr>
        <w:t>w dniu</w:t>
      </w:r>
      <w:r w:rsidRPr="00087E5F">
        <w:rPr>
          <w:rFonts w:ascii="Arial" w:hAnsi="Arial" w:cs="Arial"/>
          <w:sz w:val="20"/>
          <w:szCs w:val="20"/>
        </w:rPr>
        <w:t xml:space="preserve">  9 maja 2023 r., Inwestor </w:t>
      </w:r>
      <w:r w:rsidR="00361816">
        <w:rPr>
          <w:rFonts w:ascii="Arial" w:hAnsi="Arial" w:cs="Arial"/>
          <w:sz w:val="20"/>
          <w:szCs w:val="20"/>
        </w:rPr>
        <w:t>zmienił</w:t>
      </w:r>
      <w:r w:rsidRPr="00087E5F">
        <w:rPr>
          <w:rFonts w:ascii="Arial" w:hAnsi="Arial" w:cs="Arial"/>
          <w:sz w:val="20"/>
          <w:szCs w:val="20"/>
        </w:rPr>
        <w:t xml:space="preserve"> treść wniosku o wydanie decyzji o zezwoleniu na realizację inwestycji drogowej. Zmiana dotyczy działki o numerze geod. 50, </w:t>
      </w:r>
      <w:proofErr w:type="spellStart"/>
      <w:r w:rsidRPr="00087E5F">
        <w:rPr>
          <w:rFonts w:ascii="Arial" w:hAnsi="Arial" w:cs="Arial"/>
          <w:sz w:val="20"/>
          <w:szCs w:val="20"/>
        </w:rPr>
        <w:t>obr</w:t>
      </w:r>
      <w:proofErr w:type="spellEnd"/>
      <w:r w:rsidRPr="00087E5F">
        <w:rPr>
          <w:rFonts w:ascii="Arial" w:hAnsi="Arial" w:cs="Arial"/>
          <w:sz w:val="20"/>
          <w:szCs w:val="20"/>
        </w:rPr>
        <w:t>. 00</w:t>
      </w:r>
      <w:r w:rsidR="0017790D">
        <w:rPr>
          <w:rFonts w:ascii="Arial" w:hAnsi="Arial" w:cs="Arial"/>
          <w:sz w:val="20"/>
          <w:szCs w:val="20"/>
        </w:rPr>
        <w:t>11 Grzywna,</w:t>
      </w:r>
      <w:r w:rsidRPr="00087E5F">
        <w:rPr>
          <w:rFonts w:ascii="Arial" w:hAnsi="Arial" w:cs="Arial"/>
          <w:sz w:val="20"/>
          <w:szCs w:val="20"/>
        </w:rPr>
        <w:t xml:space="preserve"> jedn. </w:t>
      </w:r>
      <w:proofErr w:type="spellStart"/>
      <w:r w:rsidRPr="00087E5F">
        <w:rPr>
          <w:rFonts w:ascii="Arial" w:hAnsi="Arial" w:cs="Arial"/>
          <w:sz w:val="20"/>
          <w:szCs w:val="20"/>
        </w:rPr>
        <w:t>ewid</w:t>
      </w:r>
      <w:proofErr w:type="spellEnd"/>
      <w:r w:rsidRPr="00087E5F">
        <w:rPr>
          <w:rFonts w:ascii="Arial" w:hAnsi="Arial" w:cs="Arial"/>
          <w:sz w:val="20"/>
          <w:szCs w:val="20"/>
        </w:rPr>
        <w:t>. 041502_2 Gmina Chełmża, która przewidziana była do czasowego zajęcia, a która ostatecznie zostanie podzielona na działki o numerach geod. 50/1 i 50/2. Przy czym działka o nr geod. 50/1, zostanie przejęta na rzecz właściwej jednostki samorządu terytorialnego i przeznaczona pod inwestycję drogową.</w:t>
      </w:r>
    </w:p>
    <w:p w:rsidR="009B34CA" w:rsidRPr="005A31EB" w:rsidRDefault="009B34CA" w:rsidP="000224B0">
      <w:pPr>
        <w:jc w:val="both"/>
        <w:rPr>
          <w:rFonts w:ascii="Arial" w:hAnsi="Arial" w:cs="Arial"/>
          <w:sz w:val="20"/>
          <w:szCs w:val="20"/>
        </w:rPr>
      </w:pPr>
    </w:p>
    <w:p w:rsidR="000224B0" w:rsidRDefault="000224B0" w:rsidP="000224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224B0" w:rsidRPr="00A37DFA" w:rsidRDefault="000224B0" w:rsidP="000224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7DFA">
        <w:rPr>
          <w:rFonts w:ascii="Arial" w:hAnsi="Arial" w:cs="Arial"/>
          <w:sz w:val="18"/>
          <w:szCs w:val="18"/>
        </w:rPr>
        <w:t>Jednocześnie informuję, że:</w:t>
      </w:r>
    </w:p>
    <w:p w:rsidR="000224B0" w:rsidRPr="00A37DFA" w:rsidRDefault="000224B0" w:rsidP="000224B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zgodnie z art. 49 § 2 </w:t>
      </w:r>
      <w:r w:rsidRPr="00A37DFA">
        <w:rPr>
          <w:rFonts w:ascii="Arial-ItalicMT" w:eastAsiaTheme="minorHAnsi" w:hAnsi="Arial-ItalicMT" w:cs="Arial-ItalicMT"/>
          <w:i/>
          <w:iCs/>
          <w:sz w:val="18"/>
          <w:szCs w:val="18"/>
          <w:lang w:eastAsia="en-US"/>
        </w:rPr>
        <w:t xml:space="preserve">k.p.a., </w:t>
      </w: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w związku z art. 11c i 11d ust. 5 </w:t>
      </w:r>
      <w:r w:rsidRPr="00A37DFA">
        <w:rPr>
          <w:rFonts w:ascii="Arial-ItalicMT" w:eastAsiaTheme="minorHAnsi" w:hAnsi="Arial-ItalicMT" w:cs="Arial-ItalicMT"/>
          <w:i/>
          <w:iCs/>
          <w:sz w:val="18"/>
          <w:szCs w:val="18"/>
          <w:lang w:eastAsia="en-US"/>
        </w:rPr>
        <w:t xml:space="preserve">ustawy, </w:t>
      </w: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>zawiadomienie stron postępowania uważa się z</w:t>
      </w:r>
      <w:r>
        <w:rPr>
          <w:rFonts w:ascii="ArialMT" w:eastAsiaTheme="minorHAnsi" w:hAnsi="ArialMT" w:cs="ArialMT"/>
          <w:sz w:val="18"/>
          <w:szCs w:val="18"/>
          <w:lang w:eastAsia="en-US"/>
        </w:rPr>
        <w:t>a dokonane po upływie siedmiu</w:t>
      </w: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 dni </w:t>
      </w:r>
      <w:r w:rsidRPr="00A37DFA">
        <w:rPr>
          <w:rFonts w:ascii="Arial-BoldMT" w:eastAsiaTheme="minorHAnsi" w:hAnsi="Arial-BoldMT" w:cs="Arial-BoldMT"/>
          <w:bCs/>
          <w:sz w:val="18"/>
          <w:szCs w:val="18"/>
          <w:lang w:eastAsia="en-US"/>
        </w:rPr>
        <w:t>od</w:t>
      </w: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 dnia, w którym nastąpiło publiczne ogłoszenie poprzez obwieszczenie w Starostwie Powiatowym w Toruniu, a także w urzędach gmin właściwych ze względu na przebieg drogi, w urzędowych publikatorach teleinformatycznych – Biuletynie Informacji Publicznej tych </w:t>
      </w:r>
      <w:r w:rsidR="009B34CA">
        <w:rPr>
          <w:rFonts w:ascii="ArialMT" w:eastAsiaTheme="minorHAnsi" w:hAnsi="ArialMT" w:cs="ArialMT"/>
          <w:sz w:val="18"/>
          <w:szCs w:val="18"/>
          <w:lang w:eastAsia="en-US"/>
        </w:rPr>
        <w:t>urzędów</w:t>
      </w: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>.</w:t>
      </w:r>
    </w:p>
    <w:p w:rsidR="000224B0" w:rsidRPr="00A37DFA" w:rsidRDefault="000224B0" w:rsidP="000224B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Strony niniejszego postępowania lub ich przedstawiciele i pełnomocnicy zapoznać się z treścią postanowienia w </w:t>
      </w:r>
      <w:r w:rsidRPr="00A37DFA">
        <w:rPr>
          <w:rFonts w:ascii="Arial" w:hAnsi="Arial" w:cs="Arial"/>
          <w:sz w:val="18"/>
          <w:szCs w:val="18"/>
        </w:rPr>
        <w:t xml:space="preserve">Wydziale Architektury i Budownictwa  Starostwa Powiatowego w Toruniu, ul. Towarowa 4-6, 87-100 Toruń oraz składać ewentualne wnioski, uwagi lub zastrzeżenia w dniach pracy Urzędu,  w terminie </w:t>
      </w:r>
      <w:r>
        <w:rPr>
          <w:rFonts w:ascii="Arial" w:hAnsi="Arial" w:cs="Arial"/>
          <w:b/>
          <w:sz w:val="18"/>
          <w:szCs w:val="18"/>
        </w:rPr>
        <w:t xml:space="preserve">do dnia  </w:t>
      </w:r>
      <w:r w:rsidR="009B6AA0">
        <w:rPr>
          <w:rFonts w:ascii="Arial" w:hAnsi="Arial" w:cs="Arial"/>
          <w:b/>
          <w:sz w:val="18"/>
          <w:szCs w:val="18"/>
        </w:rPr>
        <w:t>24</w:t>
      </w:r>
      <w:r w:rsidR="001530DC">
        <w:rPr>
          <w:rFonts w:ascii="Arial" w:hAnsi="Arial" w:cs="Arial"/>
          <w:b/>
          <w:sz w:val="18"/>
          <w:szCs w:val="18"/>
        </w:rPr>
        <w:t xml:space="preserve"> maja </w:t>
      </w:r>
      <w:r>
        <w:rPr>
          <w:rFonts w:ascii="Arial" w:hAnsi="Arial" w:cs="Arial"/>
          <w:b/>
          <w:sz w:val="18"/>
          <w:szCs w:val="18"/>
        </w:rPr>
        <w:t>2023</w:t>
      </w:r>
      <w:r w:rsidRPr="00A37DFA">
        <w:rPr>
          <w:rFonts w:ascii="Arial" w:hAnsi="Arial" w:cs="Arial"/>
          <w:b/>
          <w:sz w:val="18"/>
          <w:szCs w:val="18"/>
        </w:rPr>
        <w:t xml:space="preserve"> r.</w:t>
      </w:r>
      <w:r w:rsidRPr="00A37DFA">
        <w:rPr>
          <w:rFonts w:ascii="Arial" w:hAnsi="Arial" w:cs="Arial"/>
          <w:sz w:val="18"/>
          <w:szCs w:val="18"/>
        </w:rPr>
        <w:t xml:space="preserve"> Informacji udziela Wydział Architektury i Budownictwa Starostwa Powiatowego w Toruniu (ul. Towarowa 4-6; tel. 56 66 28 939),  </w:t>
      </w:r>
    </w:p>
    <w:p w:rsidR="000224B0" w:rsidRPr="00A37DFA" w:rsidRDefault="000224B0" w:rsidP="000224B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37DFA">
        <w:rPr>
          <w:rFonts w:ascii="Arial" w:eastAsiaTheme="minorHAnsi" w:hAnsi="Arial" w:cs="Arial"/>
          <w:sz w:val="18"/>
          <w:szCs w:val="18"/>
          <w:lang w:eastAsia="en-US"/>
        </w:rPr>
        <w:t xml:space="preserve">Na powyższe postanowienie </w:t>
      </w:r>
      <w:r w:rsidR="009B34CA">
        <w:rPr>
          <w:rFonts w:ascii="Arial" w:eastAsiaTheme="minorHAnsi" w:hAnsi="Arial" w:cs="Arial"/>
          <w:sz w:val="18"/>
          <w:szCs w:val="18"/>
          <w:lang w:eastAsia="en-US"/>
        </w:rPr>
        <w:t xml:space="preserve">nie </w:t>
      </w:r>
      <w:r w:rsidRPr="00A37DFA">
        <w:rPr>
          <w:rFonts w:ascii="Arial" w:eastAsiaTheme="minorHAnsi" w:hAnsi="Arial" w:cs="Arial"/>
          <w:sz w:val="18"/>
          <w:szCs w:val="18"/>
          <w:lang w:eastAsia="en-US"/>
        </w:rPr>
        <w:t>p</w:t>
      </w:r>
      <w:r w:rsidR="009B34CA">
        <w:rPr>
          <w:rFonts w:ascii="Arial" w:eastAsiaTheme="minorHAnsi" w:hAnsi="Arial" w:cs="Arial"/>
          <w:sz w:val="18"/>
          <w:szCs w:val="18"/>
          <w:lang w:eastAsia="en-US"/>
        </w:rPr>
        <w:t>rzysługuje  zażalenie</w:t>
      </w:r>
      <w:r w:rsidRPr="00A37DFA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0224B0" w:rsidRDefault="000224B0" w:rsidP="000224B0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17790D" w:rsidRDefault="0017790D" w:rsidP="000224B0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17790D" w:rsidRDefault="0017790D" w:rsidP="000224B0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17790D" w:rsidRDefault="0017790D" w:rsidP="000224B0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17790D" w:rsidRDefault="0017790D" w:rsidP="000224B0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17790D" w:rsidRDefault="0017790D" w:rsidP="000224B0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0224B0" w:rsidRPr="00585007" w:rsidRDefault="000224B0" w:rsidP="000224B0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</w:p>
    <w:p w:rsidR="000224B0" w:rsidRPr="009B22B7" w:rsidRDefault="000224B0" w:rsidP="000224B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0224B0" w:rsidRPr="009B22B7" w:rsidRDefault="000224B0" w:rsidP="000224B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0224B0" w:rsidRPr="00FD326E" w:rsidRDefault="000224B0" w:rsidP="000224B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>
        <w:rPr>
          <w:rFonts w:ascii="Arial" w:hAnsi="Arial" w:cs="Arial"/>
          <w:sz w:val="20"/>
          <w:szCs w:val="20"/>
        </w:rPr>
        <w:t>Chełmża i BIP Gminy Chełmża</w:t>
      </w:r>
      <w:r w:rsidRPr="009B22B7">
        <w:rPr>
          <w:rFonts w:ascii="Arial" w:hAnsi="Arial" w:cs="Arial"/>
          <w:sz w:val="20"/>
          <w:szCs w:val="20"/>
        </w:rPr>
        <w:t>,</w:t>
      </w:r>
    </w:p>
    <w:p w:rsidR="000224B0" w:rsidRPr="009B22B7" w:rsidRDefault="000224B0" w:rsidP="000224B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(AB.6740.2.74.2022.BP)</w:t>
      </w:r>
    </w:p>
    <w:p w:rsidR="000224B0" w:rsidRDefault="000224B0" w:rsidP="000224B0">
      <w:pPr>
        <w:jc w:val="both"/>
        <w:rPr>
          <w:rFonts w:ascii="Arial" w:hAnsi="Arial" w:cs="Arial"/>
          <w:sz w:val="22"/>
          <w:szCs w:val="22"/>
        </w:rPr>
      </w:pPr>
    </w:p>
    <w:p w:rsidR="000224B0" w:rsidRPr="009E4B51" w:rsidRDefault="000224B0" w:rsidP="000224B0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(BP</w:t>
      </w:r>
      <w:r w:rsidRPr="009E4B51">
        <w:rPr>
          <w:rFonts w:ascii="Arial" w:hAnsi="Arial" w:cs="Arial"/>
          <w:sz w:val="18"/>
          <w:szCs w:val="18"/>
        </w:rPr>
        <w:t>)</w:t>
      </w:r>
    </w:p>
    <w:p w:rsidR="000224B0" w:rsidRPr="00957AF8" w:rsidRDefault="000224B0" w:rsidP="000224B0">
      <w:pPr>
        <w:rPr>
          <w:rFonts w:ascii="Arial" w:hAnsi="Arial" w:cs="Arial"/>
          <w:sz w:val="22"/>
          <w:szCs w:val="22"/>
        </w:rPr>
      </w:pPr>
    </w:p>
    <w:p w:rsidR="000224B0" w:rsidRPr="00957AF8" w:rsidRDefault="000224B0" w:rsidP="000224B0">
      <w:pPr>
        <w:rPr>
          <w:rFonts w:ascii="Arial" w:hAnsi="Arial" w:cs="Arial"/>
          <w:sz w:val="22"/>
          <w:szCs w:val="22"/>
        </w:rPr>
      </w:pPr>
    </w:p>
    <w:p w:rsidR="000224B0" w:rsidRPr="00957AF8" w:rsidRDefault="000224B0" w:rsidP="000224B0">
      <w:pPr>
        <w:rPr>
          <w:rFonts w:ascii="Arial" w:hAnsi="Arial" w:cs="Arial"/>
          <w:sz w:val="22"/>
          <w:szCs w:val="22"/>
        </w:rPr>
      </w:pPr>
    </w:p>
    <w:p w:rsidR="000224B0" w:rsidRDefault="000224B0" w:rsidP="000224B0">
      <w:pPr>
        <w:jc w:val="both"/>
        <w:rPr>
          <w:rFonts w:ascii="Arial" w:hAnsi="Arial" w:cs="Arial"/>
          <w:sz w:val="20"/>
          <w:szCs w:val="20"/>
        </w:rPr>
      </w:pPr>
    </w:p>
    <w:p w:rsidR="000224B0" w:rsidRDefault="000224B0" w:rsidP="000224B0">
      <w:pPr>
        <w:jc w:val="both"/>
        <w:rPr>
          <w:rFonts w:ascii="Arial" w:hAnsi="Arial" w:cs="Arial"/>
          <w:sz w:val="20"/>
          <w:szCs w:val="20"/>
        </w:rPr>
      </w:pPr>
    </w:p>
    <w:p w:rsidR="000224B0" w:rsidRDefault="000224B0" w:rsidP="000224B0">
      <w:pPr>
        <w:jc w:val="both"/>
        <w:rPr>
          <w:rFonts w:ascii="Arial" w:hAnsi="Arial" w:cs="Arial"/>
          <w:sz w:val="20"/>
          <w:szCs w:val="20"/>
        </w:rPr>
      </w:pPr>
    </w:p>
    <w:p w:rsidR="000224B0" w:rsidRDefault="000224B0" w:rsidP="000224B0">
      <w:pPr>
        <w:jc w:val="both"/>
        <w:rPr>
          <w:rFonts w:ascii="Arial" w:hAnsi="Arial" w:cs="Arial"/>
          <w:sz w:val="20"/>
          <w:szCs w:val="20"/>
        </w:rPr>
      </w:pPr>
    </w:p>
    <w:p w:rsidR="000224B0" w:rsidRDefault="000224B0" w:rsidP="000224B0">
      <w:pPr>
        <w:jc w:val="both"/>
      </w:pPr>
    </w:p>
    <w:p w:rsidR="000224B0" w:rsidRDefault="000224B0" w:rsidP="000224B0"/>
    <w:p w:rsidR="000224B0" w:rsidRDefault="000224B0" w:rsidP="000224B0"/>
    <w:p w:rsidR="000224B0" w:rsidRDefault="000224B0" w:rsidP="000224B0"/>
    <w:p w:rsidR="000224B0" w:rsidRDefault="000224B0" w:rsidP="000224B0"/>
    <w:p w:rsidR="000224B0" w:rsidRDefault="000224B0" w:rsidP="000224B0"/>
    <w:p w:rsidR="000224B0" w:rsidRDefault="000224B0" w:rsidP="000224B0"/>
    <w:p w:rsidR="000224B0" w:rsidRDefault="000224B0" w:rsidP="000224B0"/>
    <w:p w:rsidR="000224B0" w:rsidRDefault="000224B0" w:rsidP="000224B0"/>
    <w:p w:rsidR="000224B0" w:rsidRDefault="000224B0" w:rsidP="000224B0"/>
    <w:p w:rsidR="000224B0" w:rsidRDefault="000224B0" w:rsidP="000224B0"/>
    <w:p w:rsidR="000224B0" w:rsidRDefault="000224B0" w:rsidP="000224B0"/>
    <w:p w:rsidR="000224B0" w:rsidRDefault="000224B0" w:rsidP="000224B0"/>
    <w:p w:rsidR="003D5C5B" w:rsidRPr="000224B0" w:rsidRDefault="003D5C5B" w:rsidP="000224B0"/>
    <w:sectPr w:rsidR="003D5C5B" w:rsidRPr="000224B0" w:rsidSect="005A1CD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757903"/>
    <w:multiLevelType w:val="hybridMultilevel"/>
    <w:tmpl w:val="7E2E1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B0"/>
    <w:rsid w:val="000224B0"/>
    <w:rsid w:val="00055503"/>
    <w:rsid w:val="001530DC"/>
    <w:rsid w:val="0017790D"/>
    <w:rsid w:val="00361816"/>
    <w:rsid w:val="003D5C5B"/>
    <w:rsid w:val="009B34CA"/>
    <w:rsid w:val="009B6AA0"/>
    <w:rsid w:val="00A5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4B0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4B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0224B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224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22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4B0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4B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0224B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224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22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3</cp:revision>
  <cp:lastPrinted>2023-05-11T10:23:00Z</cp:lastPrinted>
  <dcterms:created xsi:type="dcterms:W3CDTF">2023-05-11T08:28:00Z</dcterms:created>
  <dcterms:modified xsi:type="dcterms:W3CDTF">2023-05-11T13:25:00Z</dcterms:modified>
</cp:coreProperties>
</file>