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DAC" w14:textId="77777777" w:rsidR="006048BB" w:rsidRPr="00FB18D0" w:rsidRDefault="006048BB" w:rsidP="00FB18D0">
      <w:pPr>
        <w:pBdr>
          <w:bottom w:val="single" w:sz="8" w:space="1" w:color="000000"/>
        </w:pBd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719C0311" w14:textId="77777777" w:rsidR="006048BB" w:rsidRPr="00FB18D0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2E9D3D" w14:textId="77777777" w:rsidR="006048BB" w:rsidRPr="00FB18D0" w:rsidRDefault="006048BB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048BB" w:rsidRPr="00FB18D0" w14:paraId="5EDDA0EB" w14:textId="77777777" w:rsidTr="009017A1">
        <w:tc>
          <w:tcPr>
            <w:tcW w:w="6550" w:type="dxa"/>
            <w:shd w:val="clear" w:color="auto" w:fill="auto"/>
          </w:tcPr>
          <w:p w14:paraId="5C52E821" w14:textId="77777777" w:rsidR="006048BB" w:rsidRPr="00FB18D0" w:rsidRDefault="006E7802" w:rsidP="00FB18D0">
            <w:pPr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8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20" w:type="dxa"/>
            <w:shd w:val="clear" w:color="auto" w:fill="auto"/>
          </w:tcPr>
          <w:p w14:paraId="73A011F4" w14:textId="77777777" w:rsidR="006048BB" w:rsidRPr="00FB18D0" w:rsidRDefault="006E7802" w:rsidP="00FB18D0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FB1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</w:t>
            </w:r>
            <w:r w:rsidR="00536253" w:rsidRPr="00FB1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.6232.</w:t>
            </w:r>
            <w:r w:rsidR="006A3346" w:rsidRPr="00FB1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146</w:t>
            </w:r>
            <w:r w:rsidR="00536253" w:rsidRPr="00FB1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.202</w:t>
            </w:r>
            <w:r w:rsidR="006A3346" w:rsidRPr="00FB1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</w:tr>
    </w:tbl>
    <w:p w14:paraId="77734B22" w14:textId="77777777" w:rsidR="006048BB" w:rsidRPr="00FB18D0" w:rsidRDefault="006E7802" w:rsidP="00FB18D0">
      <w:pPr>
        <w:pBdr>
          <w:bottom w:val="single" w:sz="8" w:space="1" w:color="000000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16498B" w14:textId="77777777" w:rsidR="006048BB" w:rsidRPr="00FB18D0" w:rsidRDefault="006048BB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02C70" w14:textId="77777777" w:rsidR="006048BB" w:rsidRPr="00FB18D0" w:rsidRDefault="006E7802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685C7D0" w14:textId="77777777" w:rsidR="00BD6003" w:rsidRPr="00FB18D0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454F4B9B" w14:textId="77777777" w:rsidR="00BD6003" w:rsidRPr="00FB18D0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„Usuwanie folii rolniczych i </w:t>
      </w:r>
      <w:r w:rsidR="009F51D6"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odpadów pochodzących z działalności rolniczej</w:t>
      </w: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E14595F" w14:textId="77777777" w:rsidR="00BD6003" w:rsidRPr="00FB18D0" w:rsidRDefault="00BD6003" w:rsidP="00FB18D0">
      <w:pPr>
        <w:pBdr>
          <w:bottom w:val="single" w:sz="8" w:space="1" w:color="000000"/>
        </w:pBd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B53FBE" w14:textId="77777777" w:rsidR="00BD6003" w:rsidRPr="00FB18D0" w:rsidRDefault="00BD6003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5B38A2" w14:textId="77777777" w:rsidR="00BD6003" w:rsidRPr="00FB18D0" w:rsidRDefault="00BD6003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88C2C" w14:textId="77777777" w:rsidR="00BD6003" w:rsidRPr="00FB18D0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7A464E6B" w14:textId="77777777" w:rsidR="00BD6003" w:rsidRPr="00FB18D0" w:rsidRDefault="00BD6003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3B6849" w14:textId="77777777" w:rsidR="00BD6003" w:rsidRPr="00FB18D0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601CBDD1" w14:textId="77777777" w:rsidR="00BD6003" w:rsidRPr="00FB18D0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49AADA29" w14:textId="77777777" w:rsidR="00BD6003" w:rsidRPr="00FB18D0" w:rsidRDefault="00BD6003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802B90" w14:textId="77777777" w:rsidR="00BD6003" w:rsidRPr="00FB18D0" w:rsidRDefault="00BD6003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416E4" w14:textId="3CB9DA3F" w:rsidR="00BD6003" w:rsidRPr="00FB18D0" w:rsidRDefault="006A3346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="00FE3EC8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Chełmża, dnia </w:t>
      </w:r>
      <w:r w:rsidR="008F1C67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87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14A73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F51D6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F1C67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36253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FE3EC8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B18D0" w:rsidDel="006A3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E3EC8" w:rsidRPr="00FB18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</w:p>
    <w:p w14:paraId="37BF1207" w14:textId="77777777" w:rsidR="00BD6003" w:rsidRPr="00FB18D0" w:rsidRDefault="00FE3EC8" w:rsidP="00FB18D0">
      <w:pPr>
        <w:pBdr>
          <w:bottom w:val="single" w:sz="8" w:space="1" w:color="000000"/>
        </w:pBd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38237148" w14:textId="77777777" w:rsidR="00E749D3" w:rsidRPr="00FB18D0" w:rsidRDefault="00E749D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BDAFB9" w14:textId="77777777" w:rsidR="00E749D3" w:rsidRPr="00FB18D0" w:rsidRDefault="00E749D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0B1A83" w14:textId="77777777" w:rsidR="00BD6003" w:rsidRPr="00FB18D0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04BFF2" w14:textId="77777777" w:rsidR="00BD6003" w:rsidRPr="00FB18D0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Nazwa i adres Zamawiaj</w:t>
      </w:r>
      <w:r w:rsidRPr="00FB18D0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FB1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74449522" w14:textId="77777777" w:rsidR="00BD6003" w:rsidRPr="00FB18D0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061A319E" w14:textId="77777777" w:rsidR="00BD6003" w:rsidRPr="00FB18D0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Chełmża</w:t>
      </w:r>
    </w:p>
    <w:p w14:paraId="35EE1C0B" w14:textId="77777777" w:rsidR="00BD6003" w:rsidRPr="00FB18D0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Wodna 2</w:t>
      </w:r>
    </w:p>
    <w:p w14:paraId="0AB69AD4" w14:textId="77777777" w:rsidR="00BD6003" w:rsidRPr="00FB18D0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 – 140 Chełmża</w:t>
      </w:r>
    </w:p>
    <w:p w14:paraId="1A5E7FC6" w14:textId="77777777" w:rsidR="00BD6003" w:rsidRPr="00FB18D0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365890B8" w14:textId="77777777" w:rsidR="00BD6003" w:rsidRPr="00FB18D0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7EB4A8C0" w14:textId="77777777" w:rsidR="00BD6003" w:rsidRPr="00FB18D0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18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56 675 60 75 do 78</w:t>
      </w:r>
    </w:p>
    <w:p w14:paraId="73BAB9A5" w14:textId="77777777" w:rsidR="00BD6003" w:rsidRPr="00FB18D0" w:rsidRDefault="00FE3EC8" w:rsidP="00FB18D0">
      <w:p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FB18D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8" w:history="1">
        <w:r w:rsidRPr="00FB18D0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http://www.gminachelmza.pl/</w:t>
        </w:r>
      </w:hyperlink>
    </w:p>
    <w:p w14:paraId="5D70DE5C" w14:textId="77777777" w:rsidR="00BD6003" w:rsidRPr="00FB18D0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18D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e-mail: </w:t>
      </w:r>
      <w:hyperlink r:id="rId9" w:history="1">
        <w:r w:rsidR="00FE3EC8" w:rsidRPr="00FB18D0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info@gminachelmza.pl</w:t>
        </w:r>
      </w:hyperlink>
      <w:r w:rsidR="00B94469" w:rsidRPr="00FB18D0">
        <w:rPr>
          <w:rStyle w:val="Hipercze"/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, </w:t>
      </w:r>
      <w:r w:rsidR="00FE3EC8" w:rsidRPr="00FB18D0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="00FE3EC8" w:rsidRPr="00FB18D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FE3EC8" w:rsidRPr="00FB18D0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="00FE3EC8" w:rsidRPr="00FB18D0">
        <w:rPr>
          <w:rFonts w:ascii="Times New Roman" w:hAnsi="Times New Roman" w:cs="Times New Roman"/>
          <w:sz w:val="24"/>
          <w:szCs w:val="24"/>
        </w:rPr>
        <w:t>SkrytkaES</w:t>
      </w:r>
      <w:proofErr w:type="spellEnd"/>
    </w:p>
    <w:p w14:paraId="4E0F4D28" w14:textId="77777777" w:rsidR="002C34A7" w:rsidRPr="00FB18D0" w:rsidRDefault="002C34A7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0FDA4A" w14:textId="77777777" w:rsidR="002C34A7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Opis przedmiotu zamówienia</w:t>
      </w:r>
    </w:p>
    <w:p w14:paraId="47360BCB" w14:textId="77777777" w:rsidR="002C34A7" w:rsidRPr="00AC0AFC" w:rsidRDefault="002C34A7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F4C73" w14:textId="2FE70461" w:rsidR="00036F9C" w:rsidRPr="00AC0AFC" w:rsidRDefault="002C34A7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usuwanie odpadów z folii rolniczych</w:t>
      </w:r>
      <w:r w:rsidR="009C09FE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siatki i sznurka do owijania balotów, opakowań po nawozach i typu Big </w:t>
      </w:r>
      <w:proofErr w:type="spellStart"/>
      <w:r w:rsidR="009C09FE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 kodach:</w:t>
      </w:r>
    </w:p>
    <w:p w14:paraId="6BD4D295" w14:textId="50274A22" w:rsidR="00036F9C" w:rsidRPr="00AC0AFC" w:rsidRDefault="00036F9C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02 01 04 Odpady tworzyw sztucznych (z wyłączeniem opakowań</w:t>
      </w:r>
      <w:r w:rsidR="008F1C6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E9F933E" w14:textId="77777777" w:rsidR="00036F9C" w:rsidRPr="00AC0AFC" w:rsidRDefault="00036F9C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15 01 02 Opakowania z tworzyw sztucznych</w:t>
      </w:r>
    </w:p>
    <w:p w14:paraId="2AE087C4" w14:textId="1C5E5A5D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Chełmża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umowy będzie obejmował</w:t>
      </w:r>
      <w:r w:rsidR="005A79F9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C546AB" w14:textId="0EE59E35" w:rsidR="007C625D" w:rsidRPr="00AC0AFC" w:rsidRDefault="007C625D" w:rsidP="00FB18D0">
      <w:pPr>
        <w:pStyle w:val="Akapitzlist"/>
        <w:keepNext/>
        <w:numPr>
          <w:ilvl w:val="0"/>
          <w:numId w:val="24"/>
        </w:num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ważenie odbieranych od rolników odpadów </w:t>
      </w:r>
      <w:bookmarkStart w:id="0" w:name="_Hlk136246008"/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 folii rolniczych</w:t>
      </w:r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09FE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siatki i sznurka do owijania balotów, opakowań po nawozach i typu Big </w:t>
      </w:r>
      <w:proofErr w:type="spellStart"/>
      <w:r w:rsidR="009C09FE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bookmarkEnd w:id="0"/>
      <w:proofErr w:type="spellEnd"/>
      <w:r w:rsidR="002C34A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kodach 02 01 04 i 15 01 02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własn</w:t>
      </w:r>
      <w:r w:rsidR="008F1C6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(posiadające</w:t>
      </w:r>
      <w:r w:rsidR="008F1C6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legalizację) </w:t>
      </w:r>
      <w:r w:rsidR="008F1C6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wagi lub w miejscu wskazanym przez Zamawiającego </w:t>
      </w:r>
      <w:bookmarkStart w:id="1" w:name="_Hlk136842866"/>
      <w:r w:rsidR="008F1C6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wyposażonym w wagę na korzystanie z którego Wykonawca zawrze umowę z właścicielem</w:t>
      </w:r>
      <w:bookmarkEnd w:id="1"/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34C724" w14:textId="53C70BD8" w:rsidR="007C625D" w:rsidRPr="00AC0AFC" w:rsidRDefault="007C625D" w:rsidP="00FB18D0">
      <w:pPr>
        <w:pStyle w:val="Akapitzlist"/>
        <w:keepNext/>
        <w:numPr>
          <w:ilvl w:val="0"/>
          <w:numId w:val="24"/>
        </w:num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na środek transportu zapakowanych odpadów z folii rolniczych</w:t>
      </w:r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siatki i sznurka do owijania balotów, opakowań po nawozach i typu Big </w:t>
      </w:r>
      <w:proofErr w:type="spellStart"/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="002C34A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kodach 02 01 04 i 15 01 02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uporządkowanie miejsca wykonywania usługi odbioru odpadów,</w:t>
      </w:r>
    </w:p>
    <w:p w14:paraId="34C892B0" w14:textId="335792A9" w:rsidR="007C625D" w:rsidRPr="00AC0AFC" w:rsidRDefault="007C625D" w:rsidP="00FB18D0">
      <w:pPr>
        <w:pStyle w:val="Akapitzlist"/>
        <w:keepNext/>
        <w:numPr>
          <w:ilvl w:val="0"/>
          <w:numId w:val="24"/>
        </w:num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odebranych odpadów z folii rolniczych</w:t>
      </w:r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siatki i sznurka do owijania balotów, opakowań po nawozach i typu Big </w:t>
      </w:r>
      <w:proofErr w:type="spellStart"/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="002C34A7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kodach 02 01 04 i 15 01 02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miejsca ich odzysku lub unieszkodliwienia </w:t>
      </w:r>
      <w:r w:rsidRPr="00AC0A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oparciu o posiadane aktualne zezwolenie na transport odpadów,</w:t>
      </w:r>
    </w:p>
    <w:p w14:paraId="0DB035EB" w14:textId="385E53A9" w:rsidR="00036F9C" w:rsidRPr="00AC0AFC" w:rsidRDefault="007C625D" w:rsidP="00FB18D0">
      <w:pPr>
        <w:pStyle w:val="Akapitzlist"/>
        <w:keepNext/>
        <w:numPr>
          <w:ilvl w:val="0"/>
          <w:numId w:val="24"/>
        </w:num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rozładunek i przekazanie odpadów z folii rolniczych</w:t>
      </w:r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, siatki i sznurka do owijania balotów, opakowań po nawozach i typu Big</w:t>
      </w:r>
      <w:r w:rsidR="00F8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77B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="005036E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F9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kodach 02 01 04 i 15 01 02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do odzysku lub unieszkodliwienia.</w:t>
      </w:r>
    </w:p>
    <w:p w14:paraId="72A511F8" w14:textId="35A74E53" w:rsidR="007C625D" w:rsidRPr="00AC0AFC" w:rsidRDefault="00FE3EC8" w:rsidP="00FB18D0">
      <w:pPr>
        <w:keepNext/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4A73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C625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177D3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7C625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wska</w:t>
      </w:r>
      <w:r w:rsidR="00177D3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zać</w:t>
      </w:r>
      <w:r w:rsidR="007C625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miejsca/miejsce na terenie Gminy Chełmża,</w:t>
      </w:r>
      <w:r w:rsidR="00177D3B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wyposażone w wagę</w:t>
      </w:r>
      <w:r w:rsidR="007C625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których/go rolnicy dostarczą odpady </w:t>
      </w:r>
      <w:r w:rsidR="00FC5FE6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7C625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AF5E6A" w14:textId="77777777" w:rsidR="007C625D" w:rsidRPr="00AC0AFC" w:rsidRDefault="007C625D" w:rsidP="00FB18D0">
      <w:pPr>
        <w:pStyle w:val="Standard"/>
        <w:ind w:left="57" w:right="57"/>
        <w:jc w:val="both"/>
      </w:pPr>
    </w:p>
    <w:p w14:paraId="7FC5E424" w14:textId="0528FC8B" w:rsidR="007C625D" w:rsidRPr="00AC0AFC" w:rsidRDefault="00E14A73" w:rsidP="00FB18D0">
      <w:pPr>
        <w:pStyle w:val="Standard"/>
        <w:ind w:left="57" w:right="57"/>
        <w:jc w:val="both"/>
        <w:rPr>
          <w:b/>
        </w:rPr>
      </w:pPr>
      <w:r w:rsidRPr="00AC0AFC">
        <w:t xml:space="preserve">3. </w:t>
      </w:r>
      <w:r w:rsidR="007C625D" w:rsidRPr="00AC0AFC">
        <w:t>Ilość odpadów z folii rolniczych</w:t>
      </w:r>
      <w:r w:rsidR="002C34A7" w:rsidRPr="00AC0AFC">
        <w:t xml:space="preserve"> i innych odpadów pochodzących z działalności rolniczej</w:t>
      </w:r>
      <w:r w:rsidR="007C625D" w:rsidRPr="00AC0AFC">
        <w:t xml:space="preserve"> tj. </w:t>
      </w:r>
      <w:r w:rsidR="006A3346" w:rsidRPr="00AC0AFC">
        <w:rPr>
          <w:b/>
        </w:rPr>
        <w:t>102</w:t>
      </w:r>
      <w:r w:rsidR="007C625D" w:rsidRPr="00AC0AFC">
        <w:rPr>
          <w:b/>
        </w:rPr>
        <w:t xml:space="preserve"> Mg</w:t>
      </w:r>
      <w:r w:rsidR="007C625D" w:rsidRPr="00AC0AFC">
        <w:t xml:space="preserve"> jest wyłącznie szacunkowa i służy do wyliczenia ceny oferty i porównania złożonych ofert. Rzeczywista ilość odpadów wynikać będzie z kart przekazania odpadów na składowisko lub do odzysku lub unieszkodliwienia. </w:t>
      </w:r>
      <w:bookmarkStart w:id="2" w:name="_Hlk136243363"/>
      <w:r w:rsidR="007C625D" w:rsidRPr="00AC0AFC">
        <w:t>Wykaz rolników określający deklarowane przez nich ilości odpadów z folii rolniczych</w:t>
      </w:r>
      <w:r w:rsidR="002C34A7" w:rsidRPr="00AC0AFC">
        <w:t xml:space="preserve"> i innych odpadów pochodzących z działalności rolniczej</w:t>
      </w:r>
      <w:r w:rsidR="007C625D" w:rsidRPr="00AC0AFC">
        <w:t xml:space="preserve"> i od których należy te deklarowane ilości przyjąć, </w:t>
      </w:r>
      <w:r w:rsidR="00FC5FE6" w:rsidRPr="00AC0AFC">
        <w:t xml:space="preserve">Wykonawca </w:t>
      </w:r>
      <w:r w:rsidR="007C625D" w:rsidRPr="00AC0AFC">
        <w:t xml:space="preserve">otrzyma po zawarciu umowy. </w:t>
      </w:r>
      <w:bookmarkEnd w:id="2"/>
      <w:r w:rsidR="007C625D" w:rsidRPr="00AC0AFC">
        <w:t>W związku z wykonywaniem umowy Zamawiający powierzy Wykonawcy dane osobowe rolników obejmujące: imię, nazwisko,</w:t>
      </w:r>
      <w:r w:rsidR="00A511A6" w:rsidRPr="00AC0AFC">
        <w:t xml:space="preserve"> adres zamieszkania,</w:t>
      </w:r>
      <w:r w:rsidR="007C625D" w:rsidRPr="00AC0AFC">
        <w:t xml:space="preserve"> adres z którego pochodzą dostarczone odpady, PKD, NIP i nr telefonu. Powierzenie przetwarzania danych osobowych nastąpi na warunkach określonych w umowie.</w:t>
      </w:r>
    </w:p>
    <w:p w14:paraId="65CE3EE6" w14:textId="77777777" w:rsidR="00BD6003" w:rsidRPr="00AC0AFC" w:rsidRDefault="00BD6003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4ECFE" w14:textId="0E259E30" w:rsidR="00BD6003" w:rsidRPr="00AC0AFC" w:rsidRDefault="00036F9C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wynagrodzenie Wykonawcy za wykonanie całego zakresu zamówienia.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robót CPV:</w:t>
      </w:r>
    </w:p>
    <w:p w14:paraId="3B74C3A3" w14:textId="77777777" w:rsidR="00BD6003" w:rsidRPr="00AC0AFC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90533000-2 Usługi gospodarki odpadami,</w:t>
      </w:r>
    </w:p>
    <w:p w14:paraId="09820542" w14:textId="77777777" w:rsidR="00BD6003" w:rsidRPr="00AC0AFC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90512000-9 Usługi transportu odpadów,</w:t>
      </w:r>
    </w:p>
    <w:p w14:paraId="5C105B90" w14:textId="77777777" w:rsidR="00BD6003" w:rsidRPr="00AC0AFC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90500000-2 Usługi związane z odpadami,</w:t>
      </w:r>
    </w:p>
    <w:p w14:paraId="7A95920E" w14:textId="5410E17A" w:rsidR="00BD6003" w:rsidRPr="00AC0AFC" w:rsidRDefault="00FB18D0" w:rsidP="00FB18D0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90514000-3 Usługi recyklingu odpadów.</w:t>
      </w:r>
    </w:p>
    <w:p w14:paraId="57110EC2" w14:textId="77777777" w:rsidR="00BD6003" w:rsidRPr="00AC0AFC" w:rsidRDefault="00BD6003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700311" w14:textId="77777777" w:rsidR="00BD6003" w:rsidRPr="00AC0AFC" w:rsidRDefault="00FE3EC8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Warunki wykonywania zamówienia</w:t>
      </w:r>
    </w:p>
    <w:p w14:paraId="18326DCF" w14:textId="77777777" w:rsidR="009C7E2C" w:rsidRPr="00AC0AFC" w:rsidRDefault="009C7E2C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C60E0" w14:textId="2508739B" w:rsidR="00EA6B42" w:rsidRPr="00AC0AFC" w:rsidRDefault="007C625D" w:rsidP="00FB18D0">
      <w:pPr>
        <w:pStyle w:val="Standard"/>
        <w:numPr>
          <w:ilvl w:val="0"/>
          <w:numId w:val="23"/>
        </w:numPr>
        <w:ind w:left="57" w:right="57"/>
        <w:jc w:val="both"/>
      </w:pPr>
      <w:r w:rsidRPr="00AC0AFC">
        <w:t xml:space="preserve">Wykonawca </w:t>
      </w:r>
      <w:r w:rsidR="008B10F3" w:rsidRPr="00AC0AFC">
        <w:t xml:space="preserve"> zobowiązany będzie realizując zawartą umowę</w:t>
      </w:r>
      <w:r w:rsidRPr="00AC0AFC">
        <w:t xml:space="preserve"> do:</w:t>
      </w:r>
    </w:p>
    <w:p w14:paraId="3A6D3545" w14:textId="77777777" w:rsidR="00950EEB" w:rsidRPr="00AC0AFC" w:rsidRDefault="00950EEB" w:rsidP="00FB18D0">
      <w:pPr>
        <w:pStyle w:val="Standard"/>
        <w:numPr>
          <w:ilvl w:val="0"/>
          <w:numId w:val="25"/>
        </w:numPr>
        <w:ind w:left="57" w:right="57"/>
        <w:jc w:val="both"/>
        <w:rPr>
          <w:b/>
          <w:color w:val="000000"/>
        </w:rPr>
      </w:pPr>
      <w:r w:rsidRPr="00AC0AFC">
        <w:rPr>
          <w:color w:val="000000"/>
        </w:rPr>
        <w:t>opracowania i przedstawienia Zamawiającemu szczegółowego harmonogramu odbioru sporządzonego w oparciu o wykaz rolników i ilości odpadów w uzgodnieniu z Zamawiającym przed przystąpieniem do realizacji przedmiotu zamówienia;</w:t>
      </w:r>
      <w:r w:rsidRPr="00AC0AFC">
        <w:rPr>
          <w:b/>
          <w:color w:val="000000"/>
        </w:rPr>
        <w:t xml:space="preserve"> </w:t>
      </w:r>
    </w:p>
    <w:p w14:paraId="0AA15C68" w14:textId="77777777" w:rsidR="00950EEB" w:rsidRPr="00AC0AFC" w:rsidRDefault="00950EEB" w:rsidP="00FB18D0">
      <w:pPr>
        <w:pStyle w:val="Standard"/>
        <w:numPr>
          <w:ilvl w:val="0"/>
          <w:numId w:val="25"/>
        </w:numPr>
        <w:ind w:left="57" w:right="57"/>
        <w:jc w:val="both"/>
        <w:rPr>
          <w:color w:val="000000"/>
        </w:rPr>
      </w:pPr>
      <w:bookmarkStart w:id="3" w:name="_Hlk136241230"/>
      <w:r w:rsidRPr="00AC0AFC">
        <w:rPr>
          <w:color w:val="000000"/>
        </w:rPr>
        <w:t xml:space="preserve">ważenia  odebranych odpadów z folii rolniczych i innych odpadów pochodzących z działalności rolniczej </w:t>
      </w:r>
      <w:r w:rsidRPr="00AC0AFC">
        <w:rPr>
          <w:bCs/>
          <w:color w:val="000000"/>
        </w:rPr>
        <w:t xml:space="preserve">o kodach </w:t>
      </w:r>
      <w:r w:rsidRPr="00AC0AFC">
        <w:rPr>
          <w:color w:val="000000"/>
        </w:rPr>
        <w:t xml:space="preserve">02 01 04 i 15 01 02 </w:t>
      </w:r>
      <w:r w:rsidRPr="00AC0AFC">
        <w:rPr>
          <w:color w:val="000000"/>
          <w:u w:val="single"/>
        </w:rPr>
        <w:t>legalizowaną wagą w obecności właściciela odpadów w miejscu odbioru</w:t>
      </w:r>
      <w:r w:rsidRPr="00AC0AFC">
        <w:rPr>
          <w:color w:val="000000"/>
        </w:rPr>
        <w:t xml:space="preserve"> </w:t>
      </w:r>
      <w:r w:rsidRPr="00AC0AFC">
        <w:rPr>
          <w:color w:val="000000"/>
          <w:u w:val="single"/>
        </w:rPr>
        <w:t>oraz sporządzenia protokołu potwierdzającego odebraną ilość;</w:t>
      </w:r>
    </w:p>
    <w:bookmarkEnd w:id="3"/>
    <w:p w14:paraId="6B62A811" w14:textId="77777777" w:rsidR="00950EEB" w:rsidRPr="00AC0AFC" w:rsidRDefault="00950EEB" w:rsidP="00FB18D0">
      <w:pPr>
        <w:numPr>
          <w:ilvl w:val="0"/>
          <w:numId w:val="25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C0A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uporządkowania terenu udostępnionego do odbioru z </w:t>
      </w:r>
      <w:r w:rsidRPr="00AC0AFC">
        <w:rPr>
          <w:rFonts w:ascii="Times New Roman" w:hAnsi="Times New Roman" w:cs="Times New Roman"/>
          <w:color w:val="000000"/>
          <w:sz w:val="24"/>
          <w:szCs w:val="24"/>
        </w:rPr>
        <w:t xml:space="preserve">odpadów z folii rolniczych i innych odpadów pochodzących z działalności rolniczej </w:t>
      </w:r>
      <w:r w:rsidRPr="00AC0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kodach </w:t>
      </w:r>
      <w:r w:rsidRPr="00AC0AFC">
        <w:rPr>
          <w:rFonts w:ascii="Times New Roman" w:hAnsi="Times New Roman" w:cs="Times New Roman"/>
          <w:color w:val="000000"/>
          <w:sz w:val="24"/>
          <w:szCs w:val="24"/>
        </w:rPr>
        <w:t>02 01 04 i 15 01 02</w:t>
      </w:r>
      <w:r w:rsidRPr="00AC0AFC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B3D6B4B" w14:textId="51728BD1" w:rsidR="007C625D" w:rsidRPr="00AC0AFC" w:rsidRDefault="00950EEB" w:rsidP="00FB18D0">
      <w:pPr>
        <w:pStyle w:val="Tekstpodstawowy"/>
        <w:numPr>
          <w:ilvl w:val="0"/>
          <w:numId w:val="25"/>
        </w:numPr>
        <w:ind w:left="57" w:right="57" w:hanging="284"/>
        <w:rPr>
          <w:sz w:val="24"/>
          <w:szCs w:val="24"/>
        </w:rPr>
      </w:pPr>
      <w:r w:rsidRPr="00AC0AFC">
        <w:rPr>
          <w:color w:val="000000"/>
          <w:sz w:val="24"/>
          <w:szCs w:val="24"/>
        </w:rPr>
        <w:t>prowadz</w:t>
      </w:r>
      <w:r w:rsidR="002949F9" w:rsidRPr="00AC0AFC">
        <w:rPr>
          <w:color w:val="000000"/>
          <w:sz w:val="24"/>
          <w:szCs w:val="24"/>
        </w:rPr>
        <w:t>enia</w:t>
      </w:r>
      <w:r w:rsidRPr="00AC0AFC">
        <w:rPr>
          <w:color w:val="000000"/>
          <w:sz w:val="24"/>
          <w:szCs w:val="24"/>
        </w:rPr>
        <w:t xml:space="preserve"> ilościow</w:t>
      </w:r>
      <w:r w:rsidR="002949F9" w:rsidRPr="00AC0AFC">
        <w:rPr>
          <w:color w:val="000000"/>
          <w:sz w:val="24"/>
          <w:szCs w:val="24"/>
        </w:rPr>
        <w:t>ej</w:t>
      </w:r>
      <w:r w:rsidRPr="00AC0AFC">
        <w:rPr>
          <w:color w:val="000000"/>
          <w:sz w:val="24"/>
          <w:szCs w:val="24"/>
        </w:rPr>
        <w:t xml:space="preserve"> i jakościow</w:t>
      </w:r>
      <w:r w:rsidR="002949F9" w:rsidRPr="00AC0AFC">
        <w:rPr>
          <w:color w:val="000000"/>
          <w:sz w:val="24"/>
          <w:szCs w:val="24"/>
        </w:rPr>
        <w:t>ej</w:t>
      </w:r>
      <w:r w:rsidRPr="00AC0AFC">
        <w:rPr>
          <w:color w:val="000000"/>
          <w:sz w:val="24"/>
          <w:szCs w:val="24"/>
        </w:rPr>
        <w:t xml:space="preserve"> ewidencj</w:t>
      </w:r>
      <w:r w:rsidR="002949F9" w:rsidRPr="00AC0AFC">
        <w:rPr>
          <w:color w:val="000000"/>
          <w:sz w:val="24"/>
          <w:szCs w:val="24"/>
        </w:rPr>
        <w:t>i</w:t>
      </w:r>
      <w:r w:rsidRPr="00AC0AFC">
        <w:rPr>
          <w:color w:val="000000"/>
          <w:sz w:val="24"/>
          <w:szCs w:val="24"/>
        </w:rPr>
        <w:t xml:space="preserve"> odpadów określoną art. 66 i 67 ustawy z dnia 14.12.2012 r o odpadach z zastosowaniem wzorów dokumentów określonych rozporządzeniem Ministra Środowiska z dnia 25.04.2019 r. w sprawie wzorów dokumentów stosowanych na potrzeby ewidencji odpadów.</w:t>
      </w:r>
      <w:r w:rsidR="00FB18D0" w:rsidRPr="00AC0AFC">
        <w:rPr>
          <w:color w:val="000000"/>
          <w:sz w:val="24"/>
          <w:szCs w:val="24"/>
        </w:rPr>
        <w:t xml:space="preserve"> </w:t>
      </w:r>
      <w:r w:rsidR="00E749D3" w:rsidRPr="00AC0AFC">
        <w:rPr>
          <w:sz w:val="24"/>
          <w:szCs w:val="24"/>
        </w:rPr>
        <w:t>za</w:t>
      </w:r>
      <w:r w:rsidR="00FC5FE6" w:rsidRPr="00AC0AFC">
        <w:rPr>
          <w:sz w:val="24"/>
          <w:szCs w:val="24"/>
        </w:rPr>
        <w:t>bezpiecz</w:t>
      </w:r>
      <w:r w:rsidR="002949F9" w:rsidRPr="00AC0AFC">
        <w:rPr>
          <w:sz w:val="24"/>
          <w:szCs w:val="24"/>
        </w:rPr>
        <w:t>enia</w:t>
      </w:r>
      <w:r w:rsidR="00FC5FE6" w:rsidRPr="00AC0AFC">
        <w:rPr>
          <w:sz w:val="24"/>
          <w:szCs w:val="24"/>
        </w:rPr>
        <w:t xml:space="preserve"> </w:t>
      </w:r>
      <w:r w:rsidR="007C625D" w:rsidRPr="00AC0AFC">
        <w:rPr>
          <w:sz w:val="24"/>
          <w:szCs w:val="24"/>
        </w:rPr>
        <w:t>na własny koszt miejsc</w:t>
      </w:r>
      <w:r w:rsidR="002949F9" w:rsidRPr="00AC0AFC">
        <w:rPr>
          <w:sz w:val="24"/>
          <w:szCs w:val="24"/>
        </w:rPr>
        <w:t>a</w:t>
      </w:r>
      <w:r w:rsidR="007C625D" w:rsidRPr="00AC0AFC">
        <w:rPr>
          <w:sz w:val="24"/>
          <w:szCs w:val="24"/>
        </w:rPr>
        <w:t>, na którym będą wykonywane prace</w:t>
      </w:r>
      <w:r w:rsidR="001F43F8" w:rsidRPr="00AC0AFC">
        <w:rPr>
          <w:sz w:val="24"/>
          <w:szCs w:val="24"/>
        </w:rPr>
        <w:t xml:space="preserve"> </w:t>
      </w:r>
      <w:r w:rsidRPr="00AC0AFC">
        <w:rPr>
          <w:sz w:val="24"/>
          <w:szCs w:val="24"/>
        </w:rPr>
        <w:t xml:space="preserve"> i rozlicz</w:t>
      </w:r>
      <w:r w:rsidR="002949F9" w:rsidRPr="00AC0AFC">
        <w:rPr>
          <w:sz w:val="24"/>
          <w:szCs w:val="24"/>
        </w:rPr>
        <w:t>enia</w:t>
      </w:r>
      <w:r w:rsidRPr="00AC0AFC">
        <w:rPr>
          <w:sz w:val="24"/>
          <w:szCs w:val="24"/>
        </w:rPr>
        <w:t xml:space="preserve"> się z podmiotem, który udostępni teren i wagę.</w:t>
      </w:r>
    </w:p>
    <w:p w14:paraId="38B416A7" w14:textId="5C7E7C80" w:rsidR="00EA6B42" w:rsidRPr="00AC0AFC" w:rsidRDefault="00EA6B42" w:rsidP="00FB18D0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ind w:left="57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spisa</w:t>
      </w:r>
      <w:r w:rsidR="002949F9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każdym rolnikiem dostarczającym odpady protokół odbioru odpadów z folii rolniczych i innych odpadów pochodzących z działalności rolniczej </w:t>
      </w:r>
      <w:r w:rsidRPr="00AC0AFC">
        <w:rPr>
          <w:rFonts w:ascii="Times New Roman" w:hAnsi="Times New Roman" w:cs="Times New Roman"/>
          <w:bCs/>
          <w:sz w:val="24"/>
          <w:szCs w:val="24"/>
        </w:rPr>
        <w:t xml:space="preserve">o kodach </w:t>
      </w:r>
      <w:r w:rsidRPr="00AC0AFC">
        <w:rPr>
          <w:rFonts w:ascii="Times New Roman" w:hAnsi="Times New Roman" w:cs="Times New Roman"/>
          <w:sz w:val="24"/>
          <w:szCs w:val="24"/>
        </w:rPr>
        <w:t>02 01 04 i 15 01 02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jeden egzemplarz przekaże Zamawiającemu. </w:t>
      </w:r>
    </w:p>
    <w:p w14:paraId="258C052E" w14:textId="77777777" w:rsidR="00EA6B42" w:rsidRPr="00AC0AFC" w:rsidRDefault="00EA6B42" w:rsidP="00FB18D0">
      <w:pPr>
        <w:pStyle w:val="Tekstpodstawowy"/>
        <w:ind w:left="57" w:right="57"/>
        <w:rPr>
          <w:sz w:val="24"/>
          <w:szCs w:val="24"/>
        </w:rPr>
      </w:pPr>
    </w:p>
    <w:p w14:paraId="4E49D4BE" w14:textId="77777777" w:rsidR="008B10F3" w:rsidRPr="00AC0AFC" w:rsidRDefault="007C713A" w:rsidP="00FB18D0">
      <w:pPr>
        <w:pStyle w:val="Tekstpodstawowy"/>
        <w:numPr>
          <w:ilvl w:val="0"/>
          <w:numId w:val="23"/>
        </w:numPr>
        <w:ind w:left="57" w:right="57"/>
        <w:rPr>
          <w:sz w:val="24"/>
          <w:szCs w:val="24"/>
        </w:rPr>
      </w:pPr>
      <w:r w:rsidRPr="00AC0AFC">
        <w:rPr>
          <w:sz w:val="24"/>
          <w:szCs w:val="24"/>
        </w:rPr>
        <w:t xml:space="preserve">Do rozliczenia zadania Wykonawca zobowiązany </w:t>
      </w:r>
      <w:r w:rsidR="00E749D3" w:rsidRPr="00AC0AFC">
        <w:rPr>
          <w:sz w:val="24"/>
          <w:szCs w:val="24"/>
        </w:rPr>
        <w:t xml:space="preserve">będzie </w:t>
      </w:r>
      <w:r w:rsidRPr="00AC0AFC">
        <w:rPr>
          <w:sz w:val="24"/>
          <w:szCs w:val="24"/>
        </w:rPr>
        <w:t xml:space="preserve">przekazać  </w:t>
      </w:r>
      <w:r w:rsidR="008B10F3" w:rsidRPr="00AC0AFC">
        <w:rPr>
          <w:sz w:val="24"/>
          <w:szCs w:val="24"/>
        </w:rPr>
        <w:t>Zamawiającemu:</w:t>
      </w:r>
    </w:p>
    <w:p w14:paraId="3F161D97" w14:textId="7E8BD6D4" w:rsidR="002949F9" w:rsidRPr="00AC0AFC" w:rsidRDefault="002949F9" w:rsidP="00F877BC">
      <w:pPr>
        <w:pStyle w:val="Akapitzlist"/>
        <w:tabs>
          <w:tab w:val="left" w:pos="142"/>
        </w:tabs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136243728"/>
      <w:r w:rsidRPr="00AC0AFC">
        <w:rPr>
          <w:rFonts w:ascii="Times New Roman" w:hAnsi="Times New Roman" w:cs="Times New Roman"/>
          <w:color w:val="000000"/>
          <w:sz w:val="24"/>
          <w:szCs w:val="24"/>
        </w:rPr>
        <w:t xml:space="preserve">1) protokoły </w:t>
      </w:r>
      <w:r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spisane z każdym rolnikiem dostarczającym odpady</w:t>
      </w:r>
      <w:r w:rsidR="00B66F49"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protokół odbioru odpadów z folii rolniczych i innych odpadów pochodzących z działalności rolniczej </w:t>
      </w:r>
      <w:r w:rsidRPr="00AC0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kodach </w:t>
      </w:r>
      <w:r w:rsidRPr="00AC0AFC">
        <w:rPr>
          <w:rFonts w:ascii="Times New Roman" w:hAnsi="Times New Roman" w:cs="Times New Roman"/>
          <w:color w:val="000000"/>
          <w:sz w:val="24"/>
          <w:szCs w:val="24"/>
        </w:rPr>
        <w:t>02 01 04 i 15 01 02</w:t>
      </w:r>
      <w:r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którego jeden egzemplarz przekaże Zamawiającemu. </w:t>
      </w:r>
    </w:p>
    <w:p w14:paraId="4E7A056B" w14:textId="77777777" w:rsidR="002949F9" w:rsidRPr="00F877BC" w:rsidRDefault="002949F9" w:rsidP="00F877BC">
      <w:pPr>
        <w:pStyle w:val="Akapitzlist"/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FC">
        <w:rPr>
          <w:rFonts w:ascii="Times New Roman" w:hAnsi="Times New Roman" w:cs="Times New Roman"/>
          <w:color w:val="000000"/>
          <w:sz w:val="24"/>
          <w:szCs w:val="24"/>
        </w:rPr>
        <w:t>2) wygenerowane z systemu BDO i poświadczone za zgodność z oryginałem kopie kart ewidencji odpadów potwierdzających przyjęcie odpadów przez prowadzącego zbieranie lub przetwarzanie odpadów w procesie odzysku lub unieszkodliwienia wraz z ich zbiorczym zestawieniem</w:t>
      </w:r>
    </w:p>
    <w:p w14:paraId="3A2EB25D" w14:textId="65789E98" w:rsidR="002949F9" w:rsidRPr="00AC0AFC" w:rsidRDefault="002949F9" w:rsidP="00F877BC">
      <w:pPr>
        <w:pStyle w:val="Nagwek1"/>
        <w:ind w:left="284" w:right="57" w:hanging="284"/>
        <w:jc w:val="both"/>
        <w:rPr>
          <w:b w:val="0"/>
          <w:color w:val="000000"/>
          <w:szCs w:val="24"/>
        </w:rPr>
      </w:pPr>
      <w:r w:rsidRPr="00F877BC">
        <w:rPr>
          <w:b w:val="0"/>
          <w:color w:val="000000"/>
          <w:szCs w:val="24"/>
        </w:rPr>
        <w:t>3) wygenerowane z systemu BDO</w:t>
      </w:r>
      <w:r w:rsidR="00F877BC" w:rsidRPr="00F877BC">
        <w:rPr>
          <w:b w:val="0"/>
          <w:color w:val="000000"/>
          <w:szCs w:val="24"/>
        </w:rPr>
        <w:t xml:space="preserve"> </w:t>
      </w:r>
      <w:r w:rsidR="00F877BC" w:rsidRPr="00B8746C">
        <w:rPr>
          <w:b w:val="0"/>
          <w:color w:val="000000"/>
          <w:szCs w:val="24"/>
        </w:rPr>
        <w:t>i poświadczone za zgodność z oryginałem</w:t>
      </w:r>
      <w:r w:rsidRPr="00AC0AFC">
        <w:rPr>
          <w:b w:val="0"/>
          <w:color w:val="000000"/>
          <w:szCs w:val="24"/>
        </w:rPr>
        <w:t xml:space="preserve"> karty przekazania odpadów do docelowej instalacji (w statusie z potwierdzonym transportem) wraz z ich zbiorczym zestawieniem (w przypadku przejęcia odpadów z terenu gminy przez Wykonawcę zajmującego się wyłącznie zbieraniem odpadów),</w:t>
      </w:r>
    </w:p>
    <w:p w14:paraId="2C7D611E" w14:textId="77777777" w:rsidR="002949F9" w:rsidRPr="00AC0AFC" w:rsidRDefault="002949F9" w:rsidP="00F877BC">
      <w:pPr>
        <w:pStyle w:val="Nagwek1"/>
        <w:ind w:left="284" w:right="57" w:hanging="284"/>
        <w:jc w:val="both"/>
        <w:rPr>
          <w:szCs w:val="24"/>
        </w:rPr>
      </w:pPr>
      <w:r w:rsidRPr="00AC0AFC">
        <w:rPr>
          <w:b w:val="0"/>
          <w:color w:val="000000"/>
          <w:szCs w:val="24"/>
        </w:rPr>
        <w:t>4) wygenerowane z systemu BDO i poświadczone za zgodność z oryginałem kopie dokumentów ewidencji odpadów potwierdzające ostateczne zagospodarowanie odpadów w procesie unieszkodliwienia lub odzysku, wraz z ich zbiorczym zestawieniem</w:t>
      </w:r>
    </w:p>
    <w:p w14:paraId="610392BD" w14:textId="77777777" w:rsidR="002949F9" w:rsidRPr="00AC0AFC" w:rsidRDefault="002949F9" w:rsidP="00F877BC">
      <w:pPr>
        <w:pStyle w:val="Tekstpodstawowy"/>
        <w:ind w:left="284" w:right="57" w:hanging="284"/>
        <w:rPr>
          <w:color w:val="000000"/>
          <w:sz w:val="24"/>
          <w:szCs w:val="24"/>
        </w:rPr>
      </w:pPr>
      <w:r w:rsidRPr="00AC0AFC">
        <w:rPr>
          <w:color w:val="000000"/>
          <w:sz w:val="24"/>
          <w:szCs w:val="24"/>
        </w:rPr>
        <w:t>5) co najmniej 10-15 zdjęć podczas wykonywania prac na różnym etapie, czytelnych dobrej jakości, kolorowych zdjęć, ilustrujących przebieg realizacji zadania, zawierających opis;</w:t>
      </w:r>
    </w:p>
    <w:p w14:paraId="61214A81" w14:textId="77777777" w:rsidR="002949F9" w:rsidRPr="00AC0AFC" w:rsidRDefault="002949F9" w:rsidP="00F877BC">
      <w:pPr>
        <w:pStyle w:val="Tekstpodstawowy"/>
        <w:ind w:left="284" w:right="57" w:hanging="284"/>
        <w:rPr>
          <w:color w:val="000000"/>
          <w:sz w:val="24"/>
          <w:szCs w:val="24"/>
        </w:rPr>
      </w:pPr>
      <w:r w:rsidRPr="00AC0AFC">
        <w:rPr>
          <w:color w:val="000000"/>
          <w:sz w:val="24"/>
          <w:szCs w:val="24"/>
        </w:rPr>
        <w:t>6) oświadczenie o prawidłowym wykonaniu umowy z zachowaniem właściwych przepisów w szczególności ustawy Prawo ochrony środowiska oraz ustawy o odpadach.</w:t>
      </w:r>
    </w:p>
    <w:bookmarkEnd w:id="4"/>
    <w:p w14:paraId="284E7F74" w14:textId="77777777" w:rsidR="00232DEB" w:rsidRPr="00AC0AFC" w:rsidRDefault="00232DEB" w:rsidP="00F877B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7C5BAE" w14:textId="77777777" w:rsidR="006048BB" w:rsidRPr="00AC0AFC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Termin wykonania zamówienia</w:t>
      </w:r>
    </w:p>
    <w:p w14:paraId="04D170CD" w14:textId="77777777" w:rsidR="00FB18D0" w:rsidRPr="00AC0AFC" w:rsidRDefault="00FB18D0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C53BC2" w14:textId="77777777" w:rsidR="00BD6003" w:rsidRPr="00AC0AFC" w:rsidRDefault="00FE3EC8" w:rsidP="00FB18D0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–</w:t>
      </w:r>
      <w:r w:rsidR="0043113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podpisania umowy z Wykonawcą do </w:t>
      </w:r>
      <w:r w:rsidR="00EC6D7A"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34A7"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EC6D7A"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22AC7"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C926594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4FD262" w14:textId="77777777" w:rsidR="00BD6003" w:rsidRPr="00AC0AFC" w:rsidRDefault="00263800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AC0AFC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6E7802" w:rsidRPr="00AC0AFC">
        <w:rPr>
          <w:rFonts w:ascii="Times New Roman" w:hAnsi="Times New Roman" w:cs="Times New Roman"/>
          <w:b/>
          <w:bCs/>
          <w:sz w:val="24"/>
          <w:szCs w:val="24"/>
        </w:rPr>
        <w:t xml:space="preserve">Informacje dodatkowe    </w:t>
      </w:r>
    </w:p>
    <w:p w14:paraId="6C46B791" w14:textId="77777777" w:rsidR="009C7E2C" w:rsidRPr="00AC0AFC" w:rsidRDefault="009C7E2C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17D4" w14:textId="77777777" w:rsidR="00BD6003" w:rsidRPr="00AC0AFC" w:rsidRDefault="006E7802" w:rsidP="00FB18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AFC">
        <w:rPr>
          <w:rFonts w:ascii="Times New Roman" w:eastAsia="Calibri" w:hAnsi="Times New Roman" w:cs="Times New Roman"/>
          <w:sz w:val="24"/>
          <w:szCs w:val="24"/>
        </w:rPr>
        <w:t>Zamawiający nie dopuszcza  składania ofert częściowych.</w:t>
      </w:r>
      <w:r w:rsidRPr="00AC0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81E6B" w14:textId="77777777" w:rsidR="00BD6003" w:rsidRPr="00AC0AFC" w:rsidRDefault="00FE3EC8" w:rsidP="00FB18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AFC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1003D933" w14:textId="77777777" w:rsidR="00BD6003" w:rsidRPr="00AC0AFC" w:rsidRDefault="00FE3EC8" w:rsidP="00FB18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AFC">
        <w:rPr>
          <w:rFonts w:ascii="Times New Roman" w:hAnsi="Times New Roman" w:cs="Times New Roman"/>
          <w:sz w:val="24"/>
          <w:szCs w:val="24"/>
        </w:rPr>
        <w:t>Przedstawiona oferta musi obejmować w kalkulacji wszystkie koszty niezbędne do wykonywania przedmiotu zamówienia</w:t>
      </w:r>
      <w:r w:rsidR="009C7E2C" w:rsidRPr="00AC0AFC">
        <w:rPr>
          <w:rFonts w:ascii="Times New Roman" w:hAnsi="Times New Roman" w:cs="Times New Roman"/>
          <w:sz w:val="24"/>
          <w:szCs w:val="24"/>
        </w:rPr>
        <w:t>.</w:t>
      </w:r>
    </w:p>
    <w:p w14:paraId="66F4F446" w14:textId="77777777" w:rsidR="00981FDC" w:rsidRPr="00AC0AFC" w:rsidRDefault="00FE3EC8" w:rsidP="00FB18D0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C0AFC">
        <w:rPr>
          <w:rFonts w:ascii="Times New Roman" w:hAnsi="Times New Roman" w:cs="Times New Roman"/>
          <w:sz w:val="24"/>
          <w:szCs w:val="24"/>
        </w:rPr>
        <w:tab/>
      </w:r>
    </w:p>
    <w:p w14:paraId="5E4C20A8" w14:textId="77777777" w:rsidR="006048BB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Warunki udziału w post</w:t>
      </w:r>
      <w:r w:rsidRPr="00AC0AFC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98DB735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BA2E7E" w14:textId="77777777" w:rsidR="00BD6003" w:rsidRPr="00AC0AFC" w:rsidRDefault="00FE3EC8" w:rsidP="00FB18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4D966121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1D190229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6374AA32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DB22F10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7C425B3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AE6EFF0" w14:textId="77777777" w:rsidR="00BD6003" w:rsidRPr="00AC0AFC" w:rsidRDefault="00FE3EC8" w:rsidP="00B87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(Dz.U. z 2019 r. poz. 243 z późn.zm.)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</w:t>
      </w:r>
      <w:r w:rsidR="00263800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owe (Dz. U. z 2019 r. poz. 498).</w:t>
      </w:r>
    </w:p>
    <w:p w14:paraId="588F8E99" w14:textId="77777777" w:rsidR="00BD6003" w:rsidRPr="00AC0AFC" w:rsidRDefault="006E7802" w:rsidP="00FB18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może, na każdym etapie postępowania, uznać, że Wykonawca nie posiada wymaganych zdolności, jeżeli zaangażowanie zasobów technicznych lub zawodowych wykonawcy w inne przedsięwzięcia g</w:t>
      </w:r>
      <w:r w:rsidR="00FE3EC8"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ospodarcze Wykonawcy może mieć negatywny wpływ na realizację zamówienia. </w:t>
      </w:r>
    </w:p>
    <w:p w14:paraId="165E5734" w14:textId="77777777" w:rsidR="00BD6003" w:rsidRPr="00AC0AFC" w:rsidRDefault="00FE3EC8" w:rsidP="00FB18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3C4434A4" w14:textId="7FB6D7FE" w:rsidR="00BD6003" w:rsidRPr="00AC0AFC" w:rsidRDefault="00FE3EC8" w:rsidP="00FB18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0AFC">
        <w:rPr>
          <w:rFonts w:ascii="Times New Roman" w:eastAsia="Calibri" w:hAnsi="Times New Roman" w:cs="Times New Roman"/>
          <w:sz w:val="24"/>
          <w:szCs w:val="24"/>
        </w:rPr>
        <w:t xml:space="preserve">Do oferty Wykonawca dołącza aktualne na dzień składania ofert oświadczenie o spełnianiu warunków udziału i </w:t>
      </w:r>
      <w:r w:rsidR="00B66F49" w:rsidRPr="00AC0AFC">
        <w:rPr>
          <w:rFonts w:ascii="Times New Roman" w:eastAsia="Calibri" w:hAnsi="Times New Roman" w:cs="Times New Roman"/>
          <w:sz w:val="24"/>
          <w:szCs w:val="24"/>
        </w:rPr>
        <w:t xml:space="preserve">oświadczenie o </w:t>
      </w:r>
      <w:r w:rsidRPr="00AC0AFC">
        <w:rPr>
          <w:rFonts w:ascii="Times New Roman" w:eastAsia="Calibri" w:hAnsi="Times New Roman" w:cs="Times New Roman"/>
          <w:sz w:val="24"/>
          <w:szCs w:val="24"/>
        </w:rPr>
        <w:t>nie podleganiu wykluczeniu z postępowania stanowiące wstępne potwierdzenie, że Wykonawca nie podlega wykluczeniu oraz spełnia warunki udziału w postępowaniu (wzór oświadczeń stanowią załączniki</w:t>
      </w:r>
      <w:r w:rsidRPr="00AC0A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0AF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54A13" w:rsidRPr="00AC0AF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AC0AF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F43F8" w:rsidRPr="00AC0AF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54A13" w:rsidRPr="00AC0AF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AC0AFC">
        <w:rPr>
          <w:rFonts w:ascii="Times New Roman" w:eastAsia="Calibri" w:hAnsi="Times New Roman" w:cs="Times New Roman"/>
          <w:sz w:val="24"/>
          <w:szCs w:val="24"/>
        </w:rPr>
        <w:t>do zapytania ofertowego).</w:t>
      </w:r>
    </w:p>
    <w:p w14:paraId="1FA44DBF" w14:textId="77777777" w:rsidR="00BD6003" w:rsidRPr="00AC0AFC" w:rsidRDefault="00BD6003" w:rsidP="00FB18D0">
      <w:pPr>
        <w:pStyle w:val="Akapitzlist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476DE0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F343E" w14:textId="77777777" w:rsidR="006048BB" w:rsidRPr="00AC0AFC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W sprawie przedmiotu zamówienia należy kontaktować się z przedstawicielem Zamawiającego:</w:t>
      </w:r>
    </w:p>
    <w:p w14:paraId="519410C1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539AF9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Anna Zdrojewska tel. 56 675 60 76 wew. 5</w:t>
      </w:r>
      <w:r w:rsidR="00E10F90"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adres e-mail: azdrojewska@gminachelmza.pl</w:t>
      </w:r>
    </w:p>
    <w:p w14:paraId="46A42420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0AC6F4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 Opis sposobu przygotowania ofert </w:t>
      </w:r>
    </w:p>
    <w:p w14:paraId="127F44A0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</w:p>
    <w:p w14:paraId="37787AA1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2405376D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2C0844" w14:textId="77777777" w:rsidR="00BD6003" w:rsidRPr="00AC0AFC" w:rsidRDefault="00FE3EC8" w:rsidP="00B87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6F461754" w14:textId="77777777" w:rsidR="00BD6003" w:rsidRPr="00AC0AFC" w:rsidRDefault="00FE3EC8" w:rsidP="00B87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niniejszym zapytaniu;</w:t>
      </w:r>
    </w:p>
    <w:p w14:paraId="6EF9F0D1" w14:textId="77777777" w:rsidR="00BD6003" w:rsidRPr="00AC0AFC" w:rsidRDefault="00FE3EC8" w:rsidP="00B87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Wykonawcę lub osobę/osoby upoważnione do reprezentowania Wykonawcy, jeżeli z dokumentu określającego status prawny Wykonawcy (ów) lub pełnomocnictwa (pełnomocnictw)  wynika, że do reprezentowania Wykonawcy upoważnionych jest łącznie kilka osób – to wszystkie te osoby muszą podpisać ofertę, 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AC0AF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AC0AF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AC0AF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AC0AF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A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05987325" w14:textId="77777777" w:rsidR="00BD6003" w:rsidRPr="00AC0AFC" w:rsidRDefault="00FE3EC8" w:rsidP="00B87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</w:t>
      </w:r>
      <w:r w:rsidR="00AF538E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bezpośrednio wynikać z dokumentów rejestrowych i/lub pełnomocnictw, jeżeli upoważnienie takie nie wynika wprost z dokumentu stwierdzającego status prawny Wykonawcy (np. odpis z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właściwego rejestru lub z centralnej ewidencji i informacji o działalności gospodarczej), to do oferty należy dołączyć oryginał lub notarialnie potwierdzoną kopię stosownego pełnomocnictwa wystawionego przez osoby (osobę) do tego upoważnione (upoważnioną).</w:t>
      </w:r>
    </w:p>
    <w:p w14:paraId="4486179A" w14:textId="77777777" w:rsidR="00BD6003" w:rsidRPr="00AC0AFC" w:rsidRDefault="00BD6003" w:rsidP="00B8746C">
      <w:pPr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443B85" w14:textId="77777777" w:rsidR="006048BB" w:rsidRPr="00AC0AFC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FAC4F95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języku polskim, pismem czytelnym, w 1 egzemplarzu.</w:t>
      </w:r>
    </w:p>
    <w:p w14:paraId="5075E10B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55473BA3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28C7B17C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0FF0B0A6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 Wykonawcy.</w:t>
      </w:r>
    </w:p>
    <w:p w14:paraId="1FB5988A" w14:textId="77777777" w:rsidR="00BD6003" w:rsidRPr="00AC0AFC" w:rsidRDefault="00FE3EC8" w:rsidP="00FB18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14A99D82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C409E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5317D6AC" w14:textId="77777777" w:rsidR="00BD6003" w:rsidRPr="00AC0AFC" w:rsidRDefault="00FE3EC8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54936631" w14:textId="77777777" w:rsidR="00BD6003" w:rsidRPr="00AC0AFC" w:rsidRDefault="00FE3EC8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Formularz oferty, sporządzony na podstawie wzoru stanowiącego załącznik Nr 1 do niniejszego zapytania;</w:t>
      </w:r>
    </w:p>
    <w:p w14:paraId="35C43A3F" w14:textId="77777777" w:rsidR="00BD6003" w:rsidRPr="00AC0AFC" w:rsidRDefault="00FE3EC8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pełnomocnictwo(a) - w przypadku, gdy upoważnienie do podpisania oferty nie wynika bezpośredni</w:t>
      </w:r>
      <w:r w:rsidR="00F52DD1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z właściwego rejestru albo z C</w:t>
      </w:r>
      <w:r w:rsidR="006E7802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entralnej </w:t>
      </w:r>
      <w:r w:rsidR="00F52DD1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</w:t>
      </w:r>
      <w:r w:rsidR="006E7802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widencji i </w:t>
      </w:r>
      <w:r w:rsidR="00F52DD1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</w:t>
      </w:r>
      <w:r w:rsidR="006E7802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nformacji o </w:t>
      </w:r>
      <w:r w:rsidR="00F52DD1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</w:t>
      </w:r>
      <w:r w:rsidR="006E7802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ziałalności </w:t>
      </w:r>
      <w:r w:rsidR="00F52DD1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G</w:t>
      </w:r>
      <w:r w:rsidR="006E7802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ospodarczej Wykonawcy.</w:t>
      </w:r>
      <w:r w:rsidR="00A53C87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14:paraId="43FB5190" w14:textId="77777777" w:rsidR="007F7283" w:rsidRPr="00AC0AFC" w:rsidRDefault="00FE3EC8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wymienione w pkt V</w:t>
      </w:r>
      <w:r w:rsidR="007F7283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 ust. 4;</w:t>
      </w:r>
    </w:p>
    <w:p w14:paraId="1B74D084" w14:textId="77777777" w:rsidR="007F7283" w:rsidRPr="00AC0AFC" w:rsidRDefault="007F7283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hAnsi="Times New Roman" w:cs="Times New Roman"/>
          <w:bCs/>
          <w:sz w:val="24"/>
          <w:szCs w:val="24"/>
        </w:rPr>
        <w:t>aktualny odpis z właściwego rejestru lub z centralnej ewidencji informacji o działalności gospodarczej wystawiony nie wcześniej niż 6 miesięcy przed upływem terminu składania ofert;</w:t>
      </w:r>
    </w:p>
    <w:p w14:paraId="6B700B34" w14:textId="77777777" w:rsidR="007F7283" w:rsidRPr="00AC0AFC" w:rsidRDefault="007F7283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hAnsi="Times New Roman" w:cs="Times New Roman"/>
          <w:bCs/>
          <w:sz w:val="24"/>
          <w:szCs w:val="24"/>
        </w:rPr>
        <w:t xml:space="preserve">ważną decyzję  o zezwoleniu na zbieranie odpadów; </w:t>
      </w:r>
    </w:p>
    <w:p w14:paraId="446AAD05" w14:textId="77777777" w:rsidR="007F7283" w:rsidRPr="00AC0AFC" w:rsidRDefault="007F7283" w:rsidP="00B8746C">
      <w:pPr>
        <w:pStyle w:val="Akapitzlist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hAnsi="Times New Roman" w:cs="Times New Roman"/>
          <w:bCs/>
          <w:sz w:val="24"/>
          <w:szCs w:val="24"/>
        </w:rPr>
        <w:t>ważną decyzję o zezwoleniu na prowadzenie działalności w zakresie transportu odpadów innych niż niebezpieczne- zgodnie z obowiązującą ustawą z dnia 14 grudnia 2012 r o odpadach.</w:t>
      </w:r>
    </w:p>
    <w:p w14:paraId="4B7C7EA5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02135404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 Miejsce i termin składania ofert oraz ich otwarcie                          </w:t>
      </w:r>
    </w:p>
    <w:p w14:paraId="3A8AC949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8D953" w14:textId="77777777" w:rsidR="00BD6003" w:rsidRPr="00AC0AFC" w:rsidRDefault="00FE3EC8" w:rsidP="00FB18D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Urzędzie Gminy Chełmża, ul. Wodna 2,  </w:t>
      </w:r>
      <w:r w:rsidR="009C7E2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43113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9C7E2C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, wejście dla interesantów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terminie:</w:t>
      </w:r>
    </w:p>
    <w:p w14:paraId="609633E5" w14:textId="77777777" w:rsidR="00BD6003" w:rsidRPr="00AC0AFC" w:rsidRDefault="00BD6003" w:rsidP="00FB18D0">
      <w:pPr>
        <w:tabs>
          <w:tab w:val="left" w:pos="360"/>
        </w:tabs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35"/>
        <w:gridCol w:w="1649"/>
        <w:gridCol w:w="2055"/>
      </w:tblGrid>
      <w:tr w:rsidR="00727E66" w:rsidRPr="00AC0AFC" w14:paraId="66FE9B91" w14:textId="77777777" w:rsidTr="00940FD8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C403" w14:textId="77777777" w:rsidR="00BD6003" w:rsidRPr="00AC0AFC" w:rsidRDefault="00FE3EC8" w:rsidP="00FB18D0">
            <w:pPr>
              <w:tabs>
                <w:tab w:val="left" w:pos="36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dnia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8F8A" w14:textId="0B493E12" w:rsidR="00BD6003" w:rsidRPr="00AC0AFC" w:rsidRDefault="002C34A7" w:rsidP="00FB18D0">
            <w:pPr>
              <w:tabs>
                <w:tab w:val="left" w:pos="360"/>
              </w:tabs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F87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9C7E2C"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BC073D"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</w:t>
            </w:r>
            <w:r w:rsidR="009C7E2C"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 w:rsidR="0043113C"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 r.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8310" w14:textId="77777777" w:rsidR="00BD6003" w:rsidRPr="00AC0AFC" w:rsidRDefault="00FE3EC8" w:rsidP="00FB18D0">
            <w:pPr>
              <w:tabs>
                <w:tab w:val="left" w:pos="36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godz.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E629" w14:textId="77777777" w:rsidR="00BD6003" w:rsidRPr="00AC0AFC" w:rsidRDefault="0043113C" w:rsidP="00FB18D0">
            <w:pPr>
              <w:tabs>
                <w:tab w:val="left" w:pos="36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="009C7E2C" w:rsidRPr="00AC0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.00</w:t>
            </w:r>
          </w:p>
        </w:tc>
      </w:tr>
    </w:tbl>
    <w:p w14:paraId="50A3005D" w14:textId="77777777" w:rsidR="006048BB" w:rsidRPr="00AC0AFC" w:rsidRDefault="006048BB" w:rsidP="00FB18D0">
      <w:pPr>
        <w:tabs>
          <w:tab w:val="left" w:pos="360"/>
        </w:tabs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1BED6" w14:textId="77777777" w:rsidR="006048BB" w:rsidRPr="00AC0AFC" w:rsidRDefault="006E7802" w:rsidP="00FB18D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koperty (paczki). Kopertę (paczkę) należy opisać następująco:</w:t>
      </w:r>
    </w:p>
    <w:p w14:paraId="1312E36C" w14:textId="77777777" w:rsidR="006048BB" w:rsidRPr="00AC0AFC" w:rsidRDefault="006E7802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Chełmża – Urząd Gminy </w:t>
      </w:r>
    </w:p>
    <w:p w14:paraId="56AB6B3E" w14:textId="77777777" w:rsidR="00BD6003" w:rsidRPr="00AC0AFC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Wodna 2, 87-140 Chełmża.</w:t>
      </w:r>
    </w:p>
    <w:p w14:paraId="093E0E88" w14:textId="77777777" w:rsidR="00BD6003" w:rsidRPr="00AC0AFC" w:rsidRDefault="00FE3EC8" w:rsidP="00FB18D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w zapytaniu ofertowym p/n:</w:t>
      </w:r>
      <w:r w:rsidRPr="00AC0AF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2CC02530" w14:textId="77777777" w:rsidR="00BD6003" w:rsidRPr="00AC0AFC" w:rsidRDefault="00FE3EC8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„Usuwanie  folii rolniczych i </w:t>
      </w:r>
      <w:r w:rsidR="00BC073D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odpadów pochodzących z działalności rolniczej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25F7B9A" w14:textId="77777777" w:rsidR="00BD6003" w:rsidRPr="00AC0AFC" w:rsidRDefault="00BD6003" w:rsidP="00FB18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5A2A2" w14:textId="77777777" w:rsidR="00BD6003" w:rsidRPr="00AC0AFC" w:rsidRDefault="00FE3EC8" w:rsidP="00FB18D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Sygnatura sprawy: GKOŚ.</w:t>
      </w:r>
    </w:p>
    <w:p w14:paraId="4D0CD29A" w14:textId="77777777" w:rsidR="00BD6003" w:rsidRPr="00AC0AFC" w:rsidRDefault="00BD6003" w:rsidP="00FB18D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FF84F29" w14:textId="77777777" w:rsidR="00BD6003" w:rsidRPr="00AC0AFC" w:rsidRDefault="00FE3EC8" w:rsidP="00FB18D0">
      <w:pPr>
        <w:pStyle w:val="Akapitzlist"/>
        <w:numPr>
          <w:ilvl w:val="0"/>
          <w:numId w:val="1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7401C357" w14:textId="77777777" w:rsidR="00BD6003" w:rsidRPr="00AC0AFC" w:rsidRDefault="00FE3EC8" w:rsidP="00FB18D0">
      <w:pPr>
        <w:spacing w:after="0" w:line="240" w:lineRule="auto"/>
        <w:ind w:left="57" w:right="57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4.  Ofertę złożoną po terminie Zamawiający zwróci Wykonawcy bez otwierania.</w:t>
      </w:r>
    </w:p>
    <w:p w14:paraId="02AFCCBB" w14:textId="77777777" w:rsidR="00BD6003" w:rsidRPr="00AC0AFC" w:rsidRDefault="00FE3EC8" w:rsidP="00FB18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2D4DD99B" w14:textId="77777777" w:rsidR="00BD6003" w:rsidRPr="00AC0AFC" w:rsidRDefault="00FE3EC8" w:rsidP="00FB18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zamknięte i opisane koperty zawierające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1EA1E794" w14:textId="77777777" w:rsidR="00BD6003" w:rsidRPr="00AC0AFC" w:rsidRDefault="00FE3EC8" w:rsidP="00FB18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 wykonawcy. Wycofanie należy złożyć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wycofanych nie będą otwierane. </w:t>
      </w:r>
    </w:p>
    <w:p w14:paraId="443DE232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51B724E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 Opis kryteriów, którymi zamawiający będzie kierował się przy wyborze oferty, wraz z podaniem wag tych kryteriów i sposobu oceny ofert</w:t>
      </w:r>
    </w:p>
    <w:p w14:paraId="58FCE184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647438" w14:textId="77777777" w:rsidR="00BD6003" w:rsidRPr="00AC0AFC" w:rsidRDefault="00FE3EC8" w:rsidP="00FB18D0">
      <w:pPr>
        <w:pStyle w:val="Akapitzlist"/>
        <w:numPr>
          <w:ilvl w:val="0"/>
          <w:numId w:val="12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 oceni i porówna jedynie te oferty, które:</w:t>
      </w:r>
    </w:p>
    <w:p w14:paraId="40CB7E6E" w14:textId="77777777" w:rsidR="00BD6003" w:rsidRPr="00AC0AFC" w:rsidRDefault="00FE3EC8" w:rsidP="00B8746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9BE25FD" w14:textId="77777777" w:rsidR="00BD6003" w:rsidRPr="00AC0AFC" w:rsidRDefault="00FE3EC8" w:rsidP="00B8746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nie zostaną odrzucone przez Zamawiającego. </w:t>
      </w:r>
    </w:p>
    <w:p w14:paraId="6EC4478E" w14:textId="77777777" w:rsidR="00BD6003" w:rsidRPr="00AC0AFC" w:rsidRDefault="00FE3EC8" w:rsidP="00B8746C">
      <w:p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Oferty zostaną ocenione przez Zamawiającego w oparciu o następujące kryteria :</w:t>
      </w:r>
    </w:p>
    <w:p w14:paraId="7AF9FAF5" w14:textId="77777777" w:rsidR="00BD6003" w:rsidRPr="00AC0AFC" w:rsidRDefault="00BD6003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31D8A41" w14:textId="77777777" w:rsidR="00BD6003" w:rsidRPr="00AC0AFC" w:rsidRDefault="00FE3EC8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Kryterium  -   „Cena oferty ” </w:t>
      </w:r>
    </w:p>
    <w:p w14:paraId="7F4DC630" w14:textId="77777777" w:rsidR="00BD6003" w:rsidRPr="00AC0AFC" w:rsidRDefault="00BD6003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559"/>
        <w:gridCol w:w="2552"/>
      </w:tblGrid>
      <w:tr w:rsidR="006048BB" w:rsidRPr="00AC0AFC" w14:paraId="456AE002" w14:textId="77777777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12D3" w14:textId="77777777" w:rsidR="00BD6003" w:rsidRPr="00AC0AFC" w:rsidRDefault="00BD6003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08141E5E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BD57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</w:t>
            </w:r>
          </w:p>
          <w:p w14:paraId="03B56722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procentowe</w:t>
            </w:r>
          </w:p>
          <w:p w14:paraId="6142437D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FED5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DF404D9" w14:textId="77777777" w:rsidR="00BD6003" w:rsidRPr="00AC0AFC" w:rsidRDefault="00FE3EC8" w:rsidP="00FB18D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 dane kryterium</w:t>
            </w:r>
          </w:p>
        </w:tc>
      </w:tr>
      <w:tr w:rsidR="006048BB" w:rsidRPr="00AC0AFC" w14:paraId="31EF9114" w14:textId="77777777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8B36" w14:textId="77777777" w:rsidR="006048BB" w:rsidRPr="00AC0AFC" w:rsidRDefault="006E7802" w:rsidP="00FB18D0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254" w14:textId="77777777" w:rsidR="006048BB" w:rsidRPr="00AC0AFC" w:rsidRDefault="006E7802" w:rsidP="00FB18D0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E6F2" w14:textId="77777777" w:rsidR="006048BB" w:rsidRPr="00AC0AFC" w:rsidRDefault="006E7802" w:rsidP="00FB18D0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AC0A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4E9D8AD3" w14:textId="77777777" w:rsidR="00BD6003" w:rsidRPr="00AC0AFC" w:rsidRDefault="006E7802" w:rsidP="00FB18D0">
      <w:pPr>
        <w:keepNext/>
        <w:spacing w:after="0" w:line="240" w:lineRule="auto"/>
        <w:ind w:left="57" w:right="57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Zasady oceny kryterium "Cena oferty” ( C)   </w:t>
      </w:r>
    </w:p>
    <w:p w14:paraId="0CE3A356" w14:textId="77777777" w:rsidR="006048BB" w:rsidRPr="00AC0AFC" w:rsidRDefault="006048BB" w:rsidP="00FB18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14:paraId="13FDD630" w14:textId="77777777" w:rsidR="006048BB" w:rsidRPr="00AC0AFC" w:rsidRDefault="006E7802" w:rsidP="00FB18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AC0AF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C0EAEE8" w14:textId="77777777" w:rsidR="00BD6003" w:rsidRPr="00AC0AFC" w:rsidRDefault="00BD6003" w:rsidP="00FB18D0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14:paraId="2A58A7FD" w14:textId="5B12E925" w:rsidR="00BD6003" w:rsidRPr="00AC0AFC" w:rsidRDefault="00FB18D0" w:rsidP="00FB18D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</w:t>
      </w:r>
      <w:r w:rsidR="00FE3EC8" w:rsidRPr="00AC0A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2631671C" w14:textId="77777777" w:rsidR="00BD6003" w:rsidRPr="00AC0AFC" w:rsidRDefault="00FE3EC8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504D5A9D" w14:textId="77777777" w:rsidR="00BD6003" w:rsidRPr="00AC0AFC" w:rsidRDefault="00FE3EC8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AC0A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429A10C7" w14:textId="77777777" w:rsidR="00BD6003" w:rsidRPr="00AC0AFC" w:rsidRDefault="00BD6003" w:rsidP="00FB18D0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l-PL"/>
        </w:rPr>
      </w:pPr>
    </w:p>
    <w:p w14:paraId="2B8270AB" w14:textId="77777777" w:rsidR="00BD6003" w:rsidRPr="00AC0AFC" w:rsidRDefault="006E7802" w:rsidP="00FB18D0">
      <w:pPr>
        <w:pStyle w:val="Akapitzlist"/>
        <w:numPr>
          <w:ilvl w:val="0"/>
          <w:numId w:val="12"/>
        </w:num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462929CF" w14:textId="77777777" w:rsidR="00BD6003" w:rsidRPr="00AC0AFC" w:rsidRDefault="006E7802" w:rsidP="00FB18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gdy Zamawiający nie będzie mógł dokonać wyboru najkorzystniejszej oferty ze względu na to, że dwie lub więcej ofert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54A13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miało taki sam bilans ceny, Zamawiający wzywa Wykonawców, którzy złożyli te oferty, do złożenia w terminie określonym przez </w:t>
      </w:r>
      <w:r w:rsidR="00FE3EC8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ofert dodatkowych. </w:t>
      </w:r>
      <w:r w:rsidR="00FE3EC8" w:rsidRPr="00AC0A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Wykonawcy, składając oferty dodatkowe, nie mogą zaoferować cen wyższych niż zaoferowane w złożonych ofertach.</w:t>
      </w:r>
    </w:p>
    <w:p w14:paraId="3435D44C" w14:textId="77777777" w:rsidR="00BD6003" w:rsidRPr="00AC0AFC" w:rsidRDefault="00FE3EC8" w:rsidP="00FB18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101E493F" w14:textId="77777777" w:rsidR="00BD6003" w:rsidRPr="00AC0AFC" w:rsidRDefault="00FE3EC8" w:rsidP="00FB18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74EC9CFF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344FDBCC" w14:textId="77777777" w:rsidR="003A02FB" w:rsidRPr="00AC0AFC" w:rsidRDefault="003A02FB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76AFF001" w14:textId="77777777" w:rsidR="006048BB" w:rsidRPr="00AC0AFC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Sposób wyboru oferty najkorzystniejszej</w:t>
      </w:r>
      <w:r w:rsidRPr="00AC0A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14:paraId="569760D4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86A98A2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7C6E3CBD" w14:textId="77777777" w:rsidR="00BD6003" w:rsidRPr="00AC0AFC" w:rsidRDefault="00FE3EC8" w:rsidP="00FB18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złożonych ofert, niedopuszczalne jest prowadzenie negocjacji dotyczących złożonej   oferty oraz z zastrzeżeniem ust. 2, dokonywanie jakiejkolwiek zmiany w jej treści.</w:t>
      </w:r>
    </w:p>
    <w:p w14:paraId="2C1D2036" w14:textId="77777777" w:rsidR="00BD6003" w:rsidRPr="00AC0AFC" w:rsidRDefault="00FE3EC8" w:rsidP="00FB18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46993B4" w14:textId="77777777" w:rsidR="00BD6003" w:rsidRPr="00AC0AFC" w:rsidRDefault="00FE3EC8" w:rsidP="00B874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1154434D" w14:textId="77777777" w:rsidR="00BD6003" w:rsidRPr="00AC0AFC" w:rsidRDefault="00FE3EC8" w:rsidP="00B874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68A68B74" w14:textId="77777777" w:rsidR="00BD6003" w:rsidRPr="00AC0AFC" w:rsidRDefault="00FE3EC8" w:rsidP="00FB18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niniejszego zapytania lub wynikającymi z odrębnych przepisów, Zamawiający zwróci się do Wykonawcy o udzielenie wyjaśnień. </w:t>
      </w:r>
    </w:p>
    <w:p w14:paraId="5840E0F8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035F49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386B6184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0A88D14F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3DD27AB2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4EB9E4F1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4C90C911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697E7102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32C23FC8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61159E44" w14:textId="77777777" w:rsidR="00BD6003" w:rsidRPr="00AC0AFC" w:rsidRDefault="00FE3EC8" w:rsidP="00B87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156582E7" w14:textId="77777777" w:rsidR="007F7283" w:rsidRPr="00AC0AFC" w:rsidRDefault="007F7283" w:rsidP="00FB18D0">
      <w:pPr>
        <w:pStyle w:val="Akapitzlist"/>
        <w:numPr>
          <w:ilvl w:val="0"/>
          <w:numId w:val="27"/>
        </w:num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14:paraId="725B967B" w14:textId="77777777" w:rsidR="007F7283" w:rsidRPr="00AC0AFC" w:rsidRDefault="007F7283" w:rsidP="00B8746C">
      <w:pPr>
        <w:numPr>
          <w:ilvl w:val="1"/>
          <w:numId w:val="27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zakończenia postępowania bez wyboru żadnej z ofert; </w:t>
      </w:r>
    </w:p>
    <w:p w14:paraId="3EA8E039" w14:textId="77777777" w:rsidR="007F7283" w:rsidRPr="00AC0AFC" w:rsidRDefault="007F7283" w:rsidP="00B8746C">
      <w:pPr>
        <w:numPr>
          <w:ilvl w:val="1"/>
          <w:numId w:val="27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6FAEC824" w14:textId="77777777" w:rsidR="007F7283" w:rsidRPr="00AC0AFC" w:rsidRDefault="007F7283" w:rsidP="00B8746C">
      <w:pPr>
        <w:numPr>
          <w:ilvl w:val="1"/>
          <w:numId w:val="27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1F40FA53" w14:textId="77777777" w:rsidR="007F7283" w:rsidRPr="00AC0AFC" w:rsidRDefault="007F7283" w:rsidP="00B8746C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1AD015B3" w14:textId="77777777" w:rsidR="007F7283" w:rsidRPr="00AC0AFC" w:rsidRDefault="007F7283" w:rsidP="00B8746C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3BDD3BCF" w14:textId="77777777" w:rsidR="007F7283" w:rsidRPr="00AC0AFC" w:rsidRDefault="007F7283" w:rsidP="00B8746C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314C4E7D" w14:textId="77777777" w:rsidR="007F7283" w:rsidRPr="00AC0AFC" w:rsidRDefault="007F7283" w:rsidP="00B8746C">
      <w:pPr>
        <w:suppressAutoHyphens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przypadkach, o których mowa powyżej, Wykonawcy nie przysługują w stosunku do Zamawiającego żadne roszczenia odszkodowawcze. </w:t>
      </w:r>
    </w:p>
    <w:p w14:paraId="576BE687" w14:textId="77777777" w:rsidR="007F7283" w:rsidRPr="00AC0AFC" w:rsidRDefault="007F7283" w:rsidP="00FB18D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77B011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47AA7303" w14:textId="77777777" w:rsidR="00BD6003" w:rsidRPr="00AC0AFC" w:rsidRDefault="00FE3EC8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 Informacje o wyniku postępowania </w:t>
      </w:r>
    </w:p>
    <w:p w14:paraId="710B1713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51811DB3" w14:textId="77777777" w:rsidR="00BD6003" w:rsidRPr="00AC0AFC" w:rsidRDefault="00FE3EC8" w:rsidP="00FB18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615D4826" w14:textId="77777777" w:rsidR="00BD6003" w:rsidRPr="00AC0AFC" w:rsidRDefault="00FE3EC8" w:rsidP="00B874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57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52A5B7C4" w14:textId="77777777" w:rsidR="00BD6003" w:rsidRPr="00AC0AFC" w:rsidRDefault="00FE3EC8" w:rsidP="00B874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Wykonawcach, którzy zostali wykluczeni;</w:t>
      </w:r>
    </w:p>
    <w:p w14:paraId="3A87AB80" w14:textId="77777777" w:rsidR="00BD6003" w:rsidRPr="00AC0AFC" w:rsidRDefault="00FE3EC8" w:rsidP="00B874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Wykonawcach, których oferty zostały odrzucone, podając uzasadnienie decyzji poprzez zamieszczenie w/w informacji na swojej stronie internetowej. </w:t>
      </w:r>
    </w:p>
    <w:p w14:paraId="01CB2A6A" w14:textId="77777777" w:rsidR="00BD6003" w:rsidRPr="00AC0AFC" w:rsidRDefault="00FE3EC8" w:rsidP="00FB18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6A26E0F9" w14:textId="77777777" w:rsidR="00BD6003" w:rsidRPr="00AC0AFC" w:rsidRDefault="00FE3EC8" w:rsidP="00B874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7091A0B3" w14:textId="77777777" w:rsidR="00BD6003" w:rsidRPr="00AC0AFC" w:rsidRDefault="00FE3EC8" w:rsidP="00B874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 chyba, że Zamawiający może zwiększyć tę kwotę do ceny najkorzystniejszej oferty;</w:t>
      </w:r>
    </w:p>
    <w:p w14:paraId="1DCEE79E" w14:textId="77777777" w:rsidR="00BD6003" w:rsidRPr="00AC0AFC" w:rsidRDefault="00FE3EC8" w:rsidP="00B874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25986427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57AA8453" w14:textId="77777777" w:rsidR="003A02FB" w:rsidRPr="00AC0AFC" w:rsidRDefault="003A02FB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43A338AC" w14:textId="77777777" w:rsidR="006048BB" w:rsidRPr="00AC0AFC" w:rsidRDefault="006E7802" w:rsidP="00FB18D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CC1203"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AC0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Informacje ogólne dotyczące kwestii formalnych umowy w sprawie niniejszego zamówienia </w:t>
      </w:r>
    </w:p>
    <w:p w14:paraId="67C1F420" w14:textId="77777777" w:rsidR="006048BB" w:rsidRPr="00AC0AFC" w:rsidRDefault="006048BB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BA32A" w14:textId="77777777" w:rsidR="00BD6003" w:rsidRPr="00AC0AFC" w:rsidRDefault="006E7802" w:rsidP="00FB18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3EAF61DE" w14:textId="77777777" w:rsidR="00BD6003" w:rsidRPr="00AC0AFC" w:rsidRDefault="006E7802" w:rsidP="00FB18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694A52CB" w14:textId="77777777" w:rsidR="00BD6003" w:rsidRPr="00AC0AFC" w:rsidRDefault="00FE3EC8" w:rsidP="00B8746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3572B15" w14:textId="77777777" w:rsidR="00BD6003" w:rsidRPr="00AC0AFC" w:rsidRDefault="00FE3EC8" w:rsidP="00B8746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221CAFB4" w14:textId="77777777" w:rsidR="00BD6003" w:rsidRPr="00AC0AFC" w:rsidRDefault="00FE3EC8" w:rsidP="00B8746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niniejszym zapytaniu i z jego zobowiązaniem zawartym w ofercie.</w:t>
      </w:r>
    </w:p>
    <w:p w14:paraId="418D5585" w14:textId="77777777" w:rsidR="00BD6003" w:rsidRPr="00AC0AFC" w:rsidRDefault="00FE3EC8" w:rsidP="00FB18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6616B3F1" w14:textId="77777777" w:rsidR="00BD6003" w:rsidRPr="00AC0AFC" w:rsidRDefault="00FE3EC8" w:rsidP="00B874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 / osoby, które będą podpisywać umowę;</w:t>
      </w:r>
    </w:p>
    <w:p w14:paraId="10022295" w14:textId="77777777" w:rsidR="00BD6003" w:rsidRPr="00AC0AFC" w:rsidRDefault="00FE3EC8" w:rsidP="00B874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3CF57589" w14:textId="77777777" w:rsidR="00BD6003" w:rsidRPr="00AC0AFC" w:rsidRDefault="00BD6003" w:rsidP="00FB18D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FAAE695" w14:textId="77777777" w:rsidR="00BD6003" w:rsidRPr="00AC0AFC" w:rsidRDefault="003A02FB" w:rsidP="00FB18D0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</w:t>
      </w:r>
      <w:r w:rsidR="006E7802"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5CA57D" w14:textId="77777777" w:rsidR="00BD6003" w:rsidRPr="00AC0AFC" w:rsidRDefault="006E7802" w:rsidP="00FB18D0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1 formularz oferty,</w:t>
      </w:r>
    </w:p>
    <w:p w14:paraId="5F459190" w14:textId="77777777" w:rsidR="00BD6003" w:rsidRPr="00AC0AFC" w:rsidRDefault="00FE3EC8" w:rsidP="00FB18D0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C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2 </w:t>
      </w:r>
      <w:r w:rsidRPr="00AC0AFC">
        <w:rPr>
          <w:rFonts w:ascii="Times New Roman" w:eastAsia="Calibri" w:hAnsi="Times New Roman" w:cs="Times New Roman"/>
          <w:sz w:val="24"/>
          <w:szCs w:val="24"/>
        </w:rPr>
        <w:t>oświadczenie o spełnianiu warunków udziału w postępowaniu,</w:t>
      </w:r>
    </w:p>
    <w:p w14:paraId="0AEE2366" w14:textId="77777777" w:rsidR="00BD6003" w:rsidRPr="00AC0AFC" w:rsidRDefault="00FE3EC8" w:rsidP="00FB18D0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C0AFC">
        <w:rPr>
          <w:rFonts w:ascii="Times New Roman" w:eastAsia="Calibri" w:hAnsi="Times New Roman" w:cs="Times New Roman"/>
          <w:sz w:val="24"/>
          <w:szCs w:val="24"/>
        </w:rPr>
        <w:t>- załącznik Nr 3 oświadczenia dot. przesłanek wykluczenia  z postępowania,</w:t>
      </w:r>
    </w:p>
    <w:p w14:paraId="6CD0AA9D" w14:textId="77777777" w:rsidR="009C09FE" w:rsidRPr="00AC0AFC" w:rsidRDefault="009C09FE" w:rsidP="00FB18D0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C0AFC">
        <w:rPr>
          <w:rFonts w:ascii="Times New Roman" w:eastAsia="Calibri" w:hAnsi="Times New Roman" w:cs="Times New Roman"/>
          <w:sz w:val="24"/>
          <w:szCs w:val="24"/>
        </w:rPr>
        <w:t>- załącznik Nr 4 wzór umowy,</w:t>
      </w:r>
    </w:p>
    <w:p w14:paraId="1C2E2978" w14:textId="4457BC13" w:rsidR="0043113C" w:rsidRPr="00AC0AFC" w:rsidRDefault="00FE3EC8" w:rsidP="00FB18D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C0AFC">
        <w:rPr>
          <w:rFonts w:ascii="Times New Roman" w:eastAsia="Calibri" w:hAnsi="Times New Roman" w:cs="Times New Roman"/>
          <w:sz w:val="24"/>
          <w:szCs w:val="24"/>
        </w:rPr>
        <w:t xml:space="preserve">- załącznik Nr </w:t>
      </w:r>
      <w:r w:rsidR="009C09FE" w:rsidRPr="00AC0AFC">
        <w:rPr>
          <w:rFonts w:ascii="Times New Roman" w:eastAsia="Calibri" w:hAnsi="Times New Roman" w:cs="Times New Roman"/>
          <w:sz w:val="24"/>
          <w:szCs w:val="24"/>
        </w:rPr>
        <w:t>5</w:t>
      </w:r>
      <w:r w:rsidRPr="00AC0AFC">
        <w:rPr>
          <w:rFonts w:ascii="Times New Roman" w:eastAsia="Calibri" w:hAnsi="Times New Roman" w:cs="Times New Roman"/>
          <w:sz w:val="24"/>
          <w:szCs w:val="24"/>
        </w:rPr>
        <w:t xml:space="preserve"> klauzula informacyjna</w:t>
      </w:r>
      <w:r w:rsidR="001E4488" w:rsidRPr="00AC0AFC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3113C" w:rsidRPr="00AC0AFC" w:rsidSect="006815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A999" w14:textId="77777777" w:rsidR="00C035C6" w:rsidRDefault="00C035C6" w:rsidP="006048BB">
      <w:pPr>
        <w:spacing w:after="0" w:line="240" w:lineRule="auto"/>
      </w:pPr>
      <w:r>
        <w:separator/>
      </w:r>
    </w:p>
  </w:endnote>
  <w:endnote w:type="continuationSeparator" w:id="0">
    <w:p w14:paraId="578A8D21" w14:textId="77777777" w:rsidR="00C035C6" w:rsidRDefault="00C035C6" w:rsidP="0060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421913"/>
      <w:docPartObj>
        <w:docPartGallery w:val="Page Numbers (Bottom of Page)"/>
        <w:docPartUnique/>
      </w:docPartObj>
    </w:sdtPr>
    <w:sdtEndPr/>
    <w:sdtContent>
      <w:p w14:paraId="5016CEA0" w14:textId="77777777" w:rsidR="00022969" w:rsidRDefault="00BD6003">
        <w:pPr>
          <w:pStyle w:val="Stopka"/>
          <w:jc w:val="right"/>
        </w:pPr>
        <w:r>
          <w:fldChar w:fldCharType="begin"/>
        </w:r>
        <w:r w:rsidR="008B635A">
          <w:instrText>PAGE   \* MERGEFORMAT</w:instrText>
        </w:r>
        <w:r>
          <w:fldChar w:fldCharType="separate"/>
        </w:r>
        <w:r w:rsidR="000501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019DAE" w14:textId="77777777" w:rsidR="00022969" w:rsidRDefault="00022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4489" w14:textId="77777777" w:rsidR="00C035C6" w:rsidRDefault="00C035C6" w:rsidP="006048BB">
      <w:pPr>
        <w:spacing w:after="0" w:line="240" w:lineRule="auto"/>
      </w:pPr>
      <w:r>
        <w:separator/>
      </w:r>
    </w:p>
  </w:footnote>
  <w:footnote w:type="continuationSeparator" w:id="0">
    <w:p w14:paraId="484A3AEB" w14:textId="77777777" w:rsidR="00C035C6" w:rsidRDefault="00C035C6" w:rsidP="0060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EC5E8274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6C47CD"/>
    <w:multiLevelType w:val="hybridMultilevel"/>
    <w:tmpl w:val="E836FA0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1675"/>
    <w:multiLevelType w:val="hybridMultilevel"/>
    <w:tmpl w:val="FB629AD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0020"/>
    <w:multiLevelType w:val="hybridMultilevel"/>
    <w:tmpl w:val="C8F84F34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06E4"/>
    <w:multiLevelType w:val="hybridMultilevel"/>
    <w:tmpl w:val="39D40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3EF1"/>
    <w:multiLevelType w:val="hybridMultilevel"/>
    <w:tmpl w:val="5FB66618"/>
    <w:lvl w:ilvl="0" w:tplc="A67216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CA36A84"/>
    <w:multiLevelType w:val="hybridMultilevel"/>
    <w:tmpl w:val="2EEEA9B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D801FA6"/>
    <w:multiLevelType w:val="hybridMultilevel"/>
    <w:tmpl w:val="4A8EAE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DA4E1D"/>
    <w:multiLevelType w:val="hybridMultilevel"/>
    <w:tmpl w:val="74520CAE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26ADD"/>
    <w:multiLevelType w:val="hybridMultilevel"/>
    <w:tmpl w:val="9CC609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2C68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EA4646"/>
    <w:multiLevelType w:val="hybridMultilevel"/>
    <w:tmpl w:val="BC906C8C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B23061"/>
    <w:multiLevelType w:val="hybridMultilevel"/>
    <w:tmpl w:val="2372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66D87"/>
    <w:multiLevelType w:val="hybridMultilevel"/>
    <w:tmpl w:val="0ED8CF2A"/>
    <w:lvl w:ilvl="0" w:tplc="222EC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676BF"/>
    <w:multiLevelType w:val="hybridMultilevel"/>
    <w:tmpl w:val="19E82686"/>
    <w:lvl w:ilvl="0" w:tplc="E30E294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A23F94"/>
    <w:multiLevelType w:val="hybridMultilevel"/>
    <w:tmpl w:val="A83C98EA"/>
    <w:lvl w:ilvl="0" w:tplc="E84EB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B17367"/>
    <w:multiLevelType w:val="hybridMultilevel"/>
    <w:tmpl w:val="864A5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6DDF"/>
    <w:multiLevelType w:val="hybridMultilevel"/>
    <w:tmpl w:val="8708CD2E"/>
    <w:lvl w:ilvl="0" w:tplc="6902DEA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0F97"/>
    <w:multiLevelType w:val="multilevel"/>
    <w:tmpl w:val="987A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053B2"/>
    <w:multiLevelType w:val="hybridMultilevel"/>
    <w:tmpl w:val="1E920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076F"/>
    <w:multiLevelType w:val="hybridMultilevel"/>
    <w:tmpl w:val="1306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E4578"/>
    <w:multiLevelType w:val="hybridMultilevel"/>
    <w:tmpl w:val="8220AC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805427"/>
    <w:multiLevelType w:val="hybridMultilevel"/>
    <w:tmpl w:val="02E41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6194E"/>
    <w:multiLevelType w:val="hybridMultilevel"/>
    <w:tmpl w:val="C34CABD2"/>
    <w:lvl w:ilvl="0" w:tplc="BFF23F7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179BE"/>
    <w:multiLevelType w:val="hybridMultilevel"/>
    <w:tmpl w:val="A3B2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E653C"/>
    <w:multiLevelType w:val="hybridMultilevel"/>
    <w:tmpl w:val="7ECE0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31858">
    <w:abstractNumId w:val="0"/>
  </w:num>
  <w:num w:numId="2" w16cid:durableId="144392382">
    <w:abstractNumId w:val="22"/>
  </w:num>
  <w:num w:numId="3" w16cid:durableId="1804805235">
    <w:abstractNumId w:val="14"/>
  </w:num>
  <w:num w:numId="4" w16cid:durableId="310251657">
    <w:abstractNumId w:val="18"/>
  </w:num>
  <w:num w:numId="5" w16cid:durableId="342320567">
    <w:abstractNumId w:val="15"/>
  </w:num>
  <w:num w:numId="6" w16cid:durableId="1303076651">
    <w:abstractNumId w:val="24"/>
  </w:num>
  <w:num w:numId="7" w16cid:durableId="809136231">
    <w:abstractNumId w:val="19"/>
  </w:num>
  <w:num w:numId="8" w16cid:durableId="461314591">
    <w:abstractNumId w:val="2"/>
  </w:num>
  <w:num w:numId="9" w16cid:durableId="2054962525">
    <w:abstractNumId w:val="8"/>
  </w:num>
  <w:num w:numId="10" w16cid:durableId="283733193">
    <w:abstractNumId w:val="28"/>
  </w:num>
  <w:num w:numId="11" w16cid:durableId="1650816515">
    <w:abstractNumId w:val="20"/>
  </w:num>
  <w:num w:numId="12" w16cid:durableId="1320689764">
    <w:abstractNumId w:val="1"/>
  </w:num>
  <w:num w:numId="13" w16cid:durableId="891187713">
    <w:abstractNumId w:val="9"/>
  </w:num>
  <w:num w:numId="14" w16cid:durableId="954365919">
    <w:abstractNumId w:val="10"/>
  </w:num>
  <w:num w:numId="15" w16cid:durableId="1495760112">
    <w:abstractNumId w:val="30"/>
  </w:num>
  <w:num w:numId="16" w16cid:durableId="1780296651">
    <w:abstractNumId w:val="12"/>
  </w:num>
  <w:num w:numId="17" w16cid:durableId="1323004306">
    <w:abstractNumId w:val="23"/>
  </w:num>
  <w:num w:numId="18" w16cid:durableId="944003040">
    <w:abstractNumId w:val="27"/>
  </w:num>
  <w:num w:numId="19" w16cid:durableId="1311906509">
    <w:abstractNumId w:val="4"/>
  </w:num>
  <w:num w:numId="20" w16cid:durableId="655228993">
    <w:abstractNumId w:val="25"/>
  </w:num>
  <w:num w:numId="21" w16cid:durableId="410733579">
    <w:abstractNumId w:val="29"/>
  </w:num>
  <w:num w:numId="22" w16cid:durableId="1112479286">
    <w:abstractNumId w:val="3"/>
  </w:num>
  <w:num w:numId="23" w16cid:durableId="1516111242">
    <w:abstractNumId w:val="5"/>
  </w:num>
  <w:num w:numId="24" w16cid:durableId="464473307">
    <w:abstractNumId w:val="7"/>
  </w:num>
  <w:num w:numId="25" w16cid:durableId="702286305">
    <w:abstractNumId w:val="26"/>
  </w:num>
  <w:num w:numId="26" w16cid:durableId="1366250251">
    <w:abstractNumId w:val="13"/>
  </w:num>
  <w:num w:numId="27" w16cid:durableId="399911767">
    <w:abstractNumId w:val="6"/>
  </w:num>
  <w:num w:numId="28" w16cid:durableId="1362710294">
    <w:abstractNumId w:val="17"/>
  </w:num>
  <w:num w:numId="29" w16cid:durableId="846139391">
    <w:abstractNumId w:val="21"/>
  </w:num>
  <w:num w:numId="30" w16cid:durableId="1588538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6312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8577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1684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4392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49129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295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6702532">
    <w:abstractNumId w:val="16"/>
  </w:num>
  <w:num w:numId="39" w16cid:durableId="16841610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BB"/>
    <w:rsid w:val="00001E83"/>
    <w:rsid w:val="00010747"/>
    <w:rsid w:val="000137EE"/>
    <w:rsid w:val="00022969"/>
    <w:rsid w:val="00023326"/>
    <w:rsid w:val="00024A72"/>
    <w:rsid w:val="00036F9C"/>
    <w:rsid w:val="000501DC"/>
    <w:rsid w:val="00051706"/>
    <w:rsid w:val="0005697E"/>
    <w:rsid w:val="00056CF2"/>
    <w:rsid w:val="00066F1F"/>
    <w:rsid w:val="00071037"/>
    <w:rsid w:val="0009606D"/>
    <w:rsid w:val="000A0BA3"/>
    <w:rsid w:val="000A7E56"/>
    <w:rsid w:val="000C6FF2"/>
    <w:rsid w:val="000D704B"/>
    <w:rsid w:val="00101105"/>
    <w:rsid w:val="00115D11"/>
    <w:rsid w:val="0012226A"/>
    <w:rsid w:val="00122B41"/>
    <w:rsid w:val="00127B16"/>
    <w:rsid w:val="0013085D"/>
    <w:rsid w:val="001315AA"/>
    <w:rsid w:val="00136736"/>
    <w:rsid w:val="00144C2A"/>
    <w:rsid w:val="00153BA1"/>
    <w:rsid w:val="00162FBE"/>
    <w:rsid w:val="00177D3B"/>
    <w:rsid w:val="00182E87"/>
    <w:rsid w:val="001976EB"/>
    <w:rsid w:val="001C7153"/>
    <w:rsid w:val="001E4488"/>
    <w:rsid w:val="001F0118"/>
    <w:rsid w:val="001F1137"/>
    <w:rsid w:val="001F43F8"/>
    <w:rsid w:val="00232DEB"/>
    <w:rsid w:val="00234647"/>
    <w:rsid w:val="00263800"/>
    <w:rsid w:val="0026797D"/>
    <w:rsid w:val="002949F9"/>
    <w:rsid w:val="002B2634"/>
    <w:rsid w:val="002B30AE"/>
    <w:rsid w:val="002C34A7"/>
    <w:rsid w:val="002C596E"/>
    <w:rsid w:val="002E5828"/>
    <w:rsid w:val="002F6A64"/>
    <w:rsid w:val="003022AC"/>
    <w:rsid w:val="0030232D"/>
    <w:rsid w:val="003173CC"/>
    <w:rsid w:val="00321EC1"/>
    <w:rsid w:val="00350F50"/>
    <w:rsid w:val="00354A13"/>
    <w:rsid w:val="0038395A"/>
    <w:rsid w:val="0039731D"/>
    <w:rsid w:val="003A02FB"/>
    <w:rsid w:val="003A2D26"/>
    <w:rsid w:val="003A4281"/>
    <w:rsid w:val="003B1AF9"/>
    <w:rsid w:val="003B48A1"/>
    <w:rsid w:val="003D0780"/>
    <w:rsid w:val="003D476C"/>
    <w:rsid w:val="003D497C"/>
    <w:rsid w:val="003D5233"/>
    <w:rsid w:val="003D6445"/>
    <w:rsid w:val="003E5EF0"/>
    <w:rsid w:val="003F4DAF"/>
    <w:rsid w:val="003F5065"/>
    <w:rsid w:val="00410021"/>
    <w:rsid w:val="004133AD"/>
    <w:rsid w:val="00413B88"/>
    <w:rsid w:val="0043113C"/>
    <w:rsid w:val="00435082"/>
    <w:rsid w:val="00452E96"/>
    <w:rsid w:val="00471102"/>
    <w:rsid w:val="004716BD"/>
    <w:rsid w:val="004944A7"/>
    <w:rsid w:val="00495E56"/>
    <w:rsid w:val="004F5CEA"/>
    <w:rsid w:val="005036EB"/>
    <w:rsid w:val="005075EA"/>
    <w:rsid w:val="005137BF"/>
    <w:rsid w:val="00520DB3"/>
    <w:rsid w:val="0052621E"/>
    <w:rsid w:val="00536253"/>
    <w:rsid w:val="0056715A"/>
    <w:rsid w:val="00570F21"/>
    <w:rsid w:val="00582231"/>
    <w:rsid w:val="00585B40"/>
    <w:rsid w:val="005902E8"/>
    <w:rsid w:val="005927E1"/>
    <w:rsid w:val="00596FE2"/>
    <w:rsid w:val="005A26E7"/>
    <w:rsid w:val="005A79F9"/>
    <w:rsid w:val="005B4D24"/>
    <w:rsid w:val="005C7CDF"/>
    <w:rsid w:val="005D6558"/>
    <w:rsid w:val="005D734B"/>
    <w:rsid w:val="005D76BD"/>
    <w:rsid w:val="005F51EB"/>
    <w:rsid w:val="006048BB"/>
    <w:rsid w:val="00621911"/>
    <w:rsid w:val="006326C8"/>
    <w:rsid w:val="0068156C"/>
    <w:rsid w:val="00695CBC"/>
    <w:rsid w:val="006A20E7"/>
    <w:rsid w:val="006A3346"/>
    <w:rsid w:val="006B558E"/>
    <w:rsid w:val="006D0929"/>
    <w:rsid w:val="006E1685"/>
    <w:rsid w:val="006E7802"/>
    <w:rsid w:val="006F4560"/>
    <w:rsid w:val="00712DF5"/>
    <w:rsid w:val="00727E66"/>
    <w:rsid w:val="00732D6C"/>
    <w:rsid w:val="007342D0"/>
    <w:rsid w:val="007651DD"/>
    <w:rsid w:val="00775EF3"/>
    <w:rsid w:val="007C625D"/>
    <w:rsid w:val="007C713A"/>
    <w:rsid w:val="007C7B74"/>
    <w:rsid w:val="007D3D30"/>
    <w:rsid w:val="007D49F7"/>
    <w:rsid w:val="007F3F4E"/>
    <w:rsid w:val="007F7283"/>
    <w:rsid w:val="008079EB"/>
    <w:rsid w:val="00810EFA"/>
    <w:rsid w:val="008222B0"/>
    <w:rsid w:val="00855D87"/>
    <w:rsid w:val="0087529A"/>
    <w:rsid w:val="008767FA"/>
    <w:rsid w:val="008A4D95"/>
    <w:rsid w:val="008A7F50"/>
    <w:rsid w:val="008B10F3"/>
    <w:rsid w:val="008B4E96"/>
    <w:rsid w:val="008B635A"/>
    <w:rsid w:val="008B7AE5"/>
    <w:rsid w:val="008C2A9F"/>
    <w:rsid w:val="008E2E82"/>
    <w:rsid w:val="008F1C67"/>
    <w:rsid w:val="008F5AAF"/>
    <w:rsid w:val="009010F5"/>
    <w:rsid w:val="009017A1"/>
    <w:rsid w:val="009360C7"/>
    <w:rsid w:val="009366C5"/>
    <w:rsid w:val="00940FD8"/>
    <w:rsid w:val="00945E1E"/>
    <w:rsid w:val="00950EEB"/>
    <w:rsid w:val="00951863"/>
    <w:rsid w:val="00981FDC"/>
    <w:rsid w:val="0099454B"/>
    <w:rsid w:val="009A394B"/>
    <w:rsid w:val="009B1B5E"/>
    <w:rsid w:val="009B2119"/>
    <w:rsid w:val="009C09FE"/>
    <w:rsid w:val="009C7CEF"/>
    <w:rsid w:val="009C7E2C"/>
    <w:rsid w:val="009F51D6"/>
    <w:rsid w:val="00A0474E"/>
    <w:rsid w:val="00A13A63"/>
    <w:rsid w:val="00A3565B"/>
    <w:rsid w:val="00A43FCE"/>
    <w:rsid w:val="00A511A6"/>
    <w:rsid w:val="00A53C87"/>
    <w:rsid w:val="00A5447D"/>
    <w:rsid w:val="00A67280"/>
    <w:rsid w:val="00A70762"/>
    <w:rsid w:val="00A72166"/>
    <w:rsid w:val="00A82923"/>
    <w:rsid w:val="00A97068"/>
    <w:rsid w:val="00AC0AFC"/>
    <w:rsid w:val="00AE3F7B"/>
    <w:rsid w:val="00AE63ED"/>
    <w:rsid w:val="00AF538E"/>
    <w:rsid w:val="00B1266A"/>
    <w:rsid w:val="00B127E0"/>
    <w:rsid w:val="00B26EDA"/>
    <w:rsid w:val="00B66F49"/>
    <w:rsid w:val="00B82D7A"/>
    <w:rsid w:val="00B85A12"/>
    <w:rsid w:val="00B8746C"/>
    <w:rsid w:val="00B94469"/>
    <w:rsid w:val="00BA29D0"/>
    <w:rsid w:val="00BC073D"/>
    <w:rsid w:val="00BC16C8"/>
    <w:rsid w:val="00BD3C53"/>
    <w:rsid w:val="00BD6003"/>
    <w:rsid w:val="00BF2582"/>
    <w:rsid w:val="00C035C6"/>
    <w:rsid w:val="00C05C1B"/>
    <w:rsid w:val="00C116DB"/>
    <w:rsid w:val="00C16DF7"/>
    <w:rsid w:val="00C2024E"/>
    <w:rsid w:val="00C20E5B"/>
    <w:rsid w:val="00C21540"/>
    <w:rsid w:val="00C22A2F"/>
    <w:rsid w:val="00C360B5"/>
    <w:rsid w:val="00C41D5C"/>
    <w:rsid w:val="00C42926"/>
    <w:rsid w:val="00C8654A"/>
    <w:rsid w:val="00CC1203"/>
    <w:rsid w:val="00CF58E8"/>
    <w:rsid w:val="00D22AC7"/>
    <w:rsid w:val="00D2407C"/>
    <w:rsid w:val="00D25671"/>
    <w:rsid w:val="00D43426"/>
    <w:rsid w:val="00D82043"/>
    <w:rsid w:val="00D83930"/>
    <w:rsid w:val="00D91095"/>
    <w:rsid w:val="00DA0A59"/>
    <w:rsid w:val="00DB4EDA"/>
    <w:rsid w:val="00DB4F76"/>
    <w:rsid w:val="00DD6C5A"/>
    <w:rsid w:val="00DE7AD7"/>
    <w:rsid w:val="00E0399B"/>
    <w:rsid w:val="00E047B7"/>
    <w:rsid w:val="00E10F90"/>
    <w:rsid w:val="00E14A73"/>
    <w:rsid w:val="00E3309A"/>
    <w:rsid w:val="00E44B46"/>
    <w:rsid w:val="00E749D3"/>
    <w:rsid w:val="00E90200"/>
    <w:rsid w:val="00EA6A15"/>
    <w:rsid w:val="00EA6B42"/>
    <w:rsid w:val="00EC6D7A"/>
    <w:rsid w:val="00ED7645"/>
    <w:rsid w:val="00EE14BD"/>
    <w:rsid w:val="00F1449A"/>
    <w:rsid w:val="00F23AC1"/>
    <w:rsid w:val="00F33267"/>
    <w:rsid w:val="00F35CBF"/>
    <w:rsid w:val="00F35E23"/>
    <w:rsid w:val="00F4724D"/>
    <w:rsid w:val="00F52DD1"/>
    <w:rsid w:val="00F619F0"/>
    <w:rsid w:val="00F7090F"/>
    <w:rsid w:val="00F769FF"/>
    <w:rsid w:val="00F877BC"/>
    <w:rsid w:val="00FA3C6A"/>
    <w:rsid w:val="00FB1813"/>
    <w:rsid w:val="00FB18D0"/>
    <w:rsid w:val="00FC14EB"/>
    <w:rsid w:val="00FC5FE6"/>
    <w:rsid w:val="00FE3EC8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FC51"/>
  <w15:docId w15:val="{C99DFED8-7797-406E-B455-D85D4AD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BB"/>
  </w:style>
  <w:style w:type="paragraph" w:styleId="Stopka">
    <w:name w:val="footer"/>
    <w:basedOn w:val="Normalny"/>
    <w:link w:val="Stopka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BB"/>
  </w:style>
  <w:style w:type="paragraph" w:styleId="Lista2">
    <w:name w:val="List 2"/>
    <w:basedOn w:val="Normalny"/>
    <w:rsid w:val="00981F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5A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B1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E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127E0"/>
    <w:pPr>
      <w:ind w:left="720"/>
      <w:contextualSpacing/>
    </w:pPr>
  </w:style>
  <w:style w:type="paragraph" w:customStyle="1" w:styleId="Standard">
    <w:name w:val="Standard"/>
    <w:rsid w:val="007C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2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625D"/>
    <w:pPr>
      <w:spacing w:after="120" w:line="480" w:lineRule="auto"/>
      <w:ind w:left="283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625D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334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115D11"/>
  </w:style>
  <w:style w:type="paragraph" w:customStyle="1" w:styleId="Nagwek1">
    <w:name w:val="Nagłówek1"/>
    <w:basedOn w:val="Normalny"/>
    <w:next w:val="Tekstpodstawowy"/>
    <w:qFormat/>
    <w:rsid w:val="002949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ABEC-7D98-40EB-94F4-340BD33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3057</Words>
  <Characters>18342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Anna Zdrojewska</cp:lastModifiedBy>
  <cp:revision>3</cp:revision>
  <cp:lastPrinted>2023-05-29T06:32:00Z</cp:lastPrinted>
  <dcterms:created xsi:type="dcterms:W3CDTF">2023-06-05T07:40:00Z</dcterms:created>
  <dcterms:modified xsi:type="dcterms:W3CDTF">2023-06-07T10:23:00Z</dcterms:modified>
</cp:coreProperties>
</file>