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6834E" w14:textId="25C100B4" w:rsidR="00BD281B" w:rsidRDefault="00BD281B" w:rsidP="00BD2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OSÓB POPIERAJĄCYCH </w:t>
      </w:r>
      <w:r w:rsidRPr="00CD0380">
        <w:rPr>
          <w:b/>
          <w:sz w:val="28"/>
          <w:szCs w:val="28"/>
        </w:rPr>
        <w:t xml:space="preserve"> KANDYDATA DO RADY SENIORÓW GMINY CHEŁMŻA</w:t>
      </w:r>
    </w:p>
    <w:p w14:paraId="2607F943" w14:textId="16137488" w:rsidR="00BD281B" w:rsidRDefault="00BD281B" w:rsidP="00BD28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01EFC10D" w14:textId="1C3A5F0D" w:rsidR="00BD281B" w:rsidRPr="00BD281B" w:rsidRDefault="00BD281B" w:rsidP="00BD281B">
      <w:pPr>
        <w:spacing w:after="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( imię i nazwisko kandydata/kandydatki) do Rady Seniorów Gminy Chełmża)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2799"/>
        <w:gridCol w:w="2799"/>
        <w:gridCol w:w="2799"/>
      </w:tblGrid>
      <w:tr w:rsidR="00BD281B" w:rsidRPr="00BD281B" w14:paraId="048140F5" w14:textId="77777777" w:rsidTr="00BD281B">
        <w:tc>
          <w:tcPr>
            <w:tcW w:w="704" w:type="dxa"/>
          </w:tcPr>
          <w:p w14:paraId="278A8C87" w14:textId="56D559AE" w:rsidR="00BD281B" w:rsidRPr="00BD281B" w:rsidRDefault="00BD281B" w:rsidP="00BD281B">
            <w:pPr>
              <w:jc w:val="center"/>
              <w:rPr>
                <w:b/>
                <w:sz w:val="24"/>
                <w:szCs w:val="24"/>
              </w:rPr>
            </w:pPr>
            <w:r w:rsidRPr="00BD281B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4893" w:type="dxa"/>
          </w:tcPr>
          <w:p w14:paraId="093DD024" w14:textId="76EAF536" w:rsidR="00BD281B" w:rsidRPr="00BD281B" w:rsidRDefault="00BD281B" w:rsidP="00BD281B">
            <w:pPr>
              <w:jc w:val="center"/>
              <w:rPr>
                <w:b/>
                <w:sz w:val="24"/>
                <w:szCs w:val="24"/>
              </w:rPr>
            </w:pPr>
            <w:r w:rsidRPr="00BD281B">
              <w:rPr>
                <w:b/>
                <w:sz w:val="24"/>
                <w:szCs w:val="24"/>
              </w:rPr>
              <w:t>Imię i nazwisko osoby popierającej kandydata/kandydatkę*</w:t>
            </w:r>
          </w:p>
        </w:tc>
        <w:tc>
          <w:tcPr>
            <w:tcW w:w="2799" w:type="dxa"/>
          </w:tcPr>
          <w:p w14:paraId="2366B84A" w14:textId="4E85A0C9" w:rsidR="00BD281B" w:rsidRPr="00BD281B" w:rsidRDefault="00BD281B" w:rsidP="00BD281B">
            <w:pPr>
              <w:jc w:val="center"/>
              <w:rPr>
                <w:b/>
                <w:sz w:val="24"/>
                <w:szCs w:val="24"/>
              </w:rPr>
            </w:pPr>
            <w:r w:rsidRPr="00BD281B">
              <w:rPr>
                <w:b/>
                <w:sz w:val="24"/>
                <w:szCs w:val="24"/>
              </w:rPr>
              <w:t xml:space="preserve">Data urodzenia </w:t>
            </w:r>
          </w:p>
        </w:tc>
        <w:tc>
          <w:tcPr>
            <w:tcW w:w="2799" w:type="dxa"/>
          </w:tcPr>
          <w:p w14:paraId="36B8C61A" w14:textId="29724C4E" w:rsidR="00BD281B" w:rsidRPr="00BD281B" w:rsidRDefault="00BD281B" w:rsidP="00BD28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281B">
              <w:rPr>
                <w:b/>
                <w:sz w:val="24"/>
                <w:szCs w:val="24"/>
              </w:rPr>
              <w:t>Msc</w:t>
            </w:r>
            <w:proofErr w:type="spellEnd"/>
            <w:r w:rsidRPr="00BD281B">
              <w:rPr>
                <w:b/>
                <w:sz w:val="24"/>
                <w:szCs w:val="24"/>
              </w:rPr>
              <w:t>. zamieszkania</w:t>
            </w:r>
          </w:p>
        </w:tc>
        <w:tc>
          <w:tcPr>
            <w:tcW w:w="2799" w:type="dxa"/>
          </w:tcPr>
          <w:p w14:paraId="69949767" w14:textId="24FC7DB0" w:rsidR="00BD281B" w:rsidRPr="00BD281B" w:rsidRDefault="00BD281B" w:rsidP="00BD281B">
            <w:pPr>
              <w:jc w:val="center"/>
              <w:rPr>
                <w:b/>
                <w:sz w:val="24"/>
                <w:szCs w:val="24"/>
              </w:rPr>
            </w:pPr>
            <w:r w:rsidRPr="00BD281B">
              <w:rPr>
                <w:b/>
                <w:sz w:val="24"/>
                <w:szCs w:val="24"/>
              </w:rPr>
              <w:t xml:space="preserve">Podpis </w:t>
            </w:r>
          </w:p>
        </w:tc>
      </w:tr>
      <w:tr w:rsidR="00BD281B" w14:paraId="1C3AADDA" w14:textId="77777777" w:rsidTr="00BD281B">
        <w:tc>
          <w:tcPr>
            <w:tcW w:w="704" w:type="dxa"/>
          </w:tcPr>
          <w:p w14:paraId="6DA5B81D" w14:textId="2A6B2922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14:paraId="3EF11BFA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  <w:p w14:paraId="09952AD2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3A987E8D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073BACE9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17651747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81B" w14:paraId="4BF05D69" w14:textId="77777777" w:rsidTr="00BD281B">
        <w:tc>
          <w:tcPr>
            <w:tcW w:w="704" w:type="dxa"/>
          </w:tcPr>
          <w:p w14:paraId="24EE9E3A" w14:textId="6C15B40C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3" w:type="dxa"/>
          </w:tcPr>
          <w:p w14:paraId="036E0062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  <w:p w14:paraId="7138D841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2CCD36DE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57BEA2DC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477AC550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81B" w14:paraId="49E41452" w14:textId="77777777" w:rsidTr="00BD281B">
        <w:tc>
          <w:tcPr>
            <w:tcW w:w="704" w:type="dxa"/>
          </w:tcPr>
          <w:p w14:paraId="2A62C82F" w14:textId="17A92121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93" w:type="dxa"/>
          </w:tcPr>
          <w:p w14:paraId="6D20FBC7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  <w:p w14:paraId="2AA66B1F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4D685901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372B65EA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16F180BA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81B" w14:paraId="1534F645" w14:textId="77777777" w:rsidTr="00BD281B">
        <w:tc>
          <w:tcPr>
            <w:tcW w:w="704" w:type="dxa"/>
          </w:tcPr>
          <w:p w14:paraId="55EA1320" w14:textId="4E68B0B3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3" w:type="dxa"/>
          </w:tcPr>
          <w:p w14:paraId="216D3E21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  <w:p w14:paraId="0FECA040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03CC60C4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52A8E471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3450A775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81B" w14:paraId="3A315D3E" w14:textId="77777777" w:rsidTr="00BD281B">
        <w:tc>
          <w:tcPr>
            <w:tcW w:w="704" w:type="dxa"/>
          </w:tcPr>
          <w:p w14:paraId="5299A644" w14:textId="214FA855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93" w:type="dxa"/>
          </w:tcPr>
          <w:p w14:paraId="37A2599E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  <w:p w14:paraId="6B8C614E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037DEF0A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1148164C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158C15EA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81B" w14:paraId="0DD28160" w14:textId="77777777" w:rsidTr="00BD281B">
        <w:tc>
          <w:tcPr>
            <w:tcW w:w="704" w:type="dxa"/>
          </w:tcPr>
          <w:p w14:paraId="239C205E" w14:textId="07F98E8A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93" w:type="dxa"/>
          </w:tcPr>
          <w:p w14:paraId="5355B00F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  <w:p w14:paraId="3792770A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08ED79A7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1960A5EE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2BCA6006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81B" w14:paraId="25588550" w14:textId="77777777" w:rsidTr="00BD281B">
        <w:tc>
          <w:tcPr>
            <w:tcW w:w="704" w:type="dxa"/>
          </w:tcPr>
          <w:p w14:paraId="10212374" w14:textId="0BDDE674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93" w:type="dxa"/>
          </w:tcPr>
          <w:p w14:paraId="2D61BA7D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  <w:p w14:paraId="6259E378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2D7853A1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7C2D0394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65EF3887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81B" w14:paraId="5501EE98" w14:textId="77777777" w:rsidTr="00BD281B">
        <w:tc>
          <w:tcPr>
            <w:tcW w:w="704" w:type="dxa"/>
          </w:tcPr>
          <w:p w14:paraId="0FC3FCAC" w14:textId="5ADEAAF5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93" w:type="dxa"/>
          </w:tcPr>
          <w:p w14:paraId="322DE5C5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  <w:p w14:paraId="6CC10EF3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45677085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2C547C0E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4027E17A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81B" w14:paraId="2135D7FA" w14:textId="77777777" w:rsidTr="00BD281B">
        <w:tc>
          <w:tcPr>
            <w:tcW w:w="704" w:type="dxa"/>
          </w:tcPr>
          <w:p w14:paraId="01E276CC" w14:textId="2B516966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93" w:type="dxa"/>
          </w:tcPr>
          <w:p w14:paraId="65A0C3DE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  <w:p w14:paraId="67F43318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1E590866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58A3F204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24886FCD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281B" w14:paraId="6BF6D9DF" w14:textId="77777777" w:rsidTr="00BD281B">
        <w:tc>
          <w:tcPr>
            <w:tcW w:w="704" w:type="dxa"/>
          </w:tcPr>
          <w:p w14:paraId="0289D192" w14:textId="12CA918F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93" w:type="dxa"/>
          </w:tcPr>
          <w:p w14:paraId="4D3F3A2A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  <w:p w14:paraId="7C3970A7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42A3B3BA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1D32B71F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3DA7DDDA" w14:textId="77777777" w:rsidR="00BD281B" w:rsidRDefault="00BD281B" w:rsidP="00BD28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8854ADF" w14:textId="728EAFD8" w:rsidR="00035AD7" w:rsidRDefault="00BD281B">
      <w:pPr>
        <w:rPr>
          <w:b/>
          <w:sz w:val="24"/>
          <w:szCs w:val="24"/>
        </w:rPr>
      </w:pPr>
      <w:r w:rsidRPr="00BD281B">
        <w:rPr>
          <w:b/>
          <w:sz w:val="24"/>
          <w:szCs w:val="24"/>
        </w:rPr>
        <w:t xml:space="preserve">*Osoba popierająca musi spełniać następujące warunki: zamieszkiwać na terenie Gminy Chełmża oraz mieć ukończone 60 lat. </w:t>
      </w:r>
    </w:p>
    <w:p w14:paraId="52EA2EFD" w14:textId="77777777" w:rsidR="00B74B3E" w:rsidRDefault="00B74B3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2799"/>
        <w:gridCol w:w="2799"/>
        <w:gridCol w:w="2799"/>
      </w:tblGrid>
      <w:tr w:rsidR="00722879" w:rsidRPr="00BD281B" w14:paraId="3184F492" w14:textId="77777777" w:rsidTr="00A16037">
        <w:tc>
          <w:tcPr>
            <w:tcW w:w="704" w:type="dxa"/>
          </w:tcPr>
          <w:p w14:paraId="645AB82E" w14:textId="77777777" w:rsidR="00722879" w:rsidRPr="00BD281B" w:rsidRDefault="00722879" w:rsidP="00A16037">
            <w:pPr>
              <w:jc w:val="center"/>
              <w:rPr>
                <w:b/>
                <w:sz w:val="24"/>
                <w:szCs w:val="24"/>
              </w:rPr>
            </w:pPr>
            <w:r w:rsidRPr="00BD281B">
              <w:rPr>
                <w:b/>
                <w:sz w:val="24"/>
                <w:szCs w:val="24"/>
              </w:rPr>
              <w:lastRenderedPageBreak/>
              <w:t>LP</w:t>
            </w:r>
          </w:p>
        </w:tc>
        <w:tc>
          <w:tcPr>
            <w:tcW w:w="4893" w:type="dxa"/>
          </w:tcPr>
          <w:p w14:paraId="0758B0EE" w14:textId="77777777" w:rsidR="00722879" w:rsidRPr="00BD281B" w:rsidRDefault="00722879" w:rsidP="00A16037">
            <w:pPr>
              <w:jc w:val="center"/>
              <w:rPr>
                <w:b/>
                <w:sz w:val="24"/>
                <w:szCs w:val="24"/>
              </w:rPr>
            </w:pPr>
            <w:r w:rsidRPr="00BD281B">
              <w:rPr>
                <w:b/>
                <w:sz w:val="24"/>
                <w:szCs w:val="24"/>
              </w:rPr>
              <w:t>Imię i nazwisko osoby popierającej kandydata/kandydatkę*</w:t>
            </w:r>
          </w:p>
        </w:tc>
        <w:tc>
          <w:tcPr>
            <w:tcW w:w="2799" w:type="dxa"/>
          </w:tcPr>
          <w:p w14:paraId="7088435F" w14:textId="77777777" w:rsidR="00722879" w:rsidRPr="00BD281B" w:rsidRDefault="00722879" w:rsidP="00A16037">
            <w:pPr>
              <w:jc w:val="center"/>
              <w:rPr>
                <w:b/>
                <w:sz w:val="24"/>
                <w:szCs w:val="24"/>
              </w:rPr>
            </w:pPr>
            <w:r w:rsidRPr="00BD281B">
              <w:rPr>
                <w:b/>
                <w:sz w:val="24"/>
                <w:szCs w:val="24"/>
              </w:rPr>
              <w:t xml:space="preserve">Data urodzenia </w:t>
            </w:r>
          </w:p>
        </w:tc>
        <w:tc>
          <w:tcPr>
            <w:tcW w:w="2799" w:type="dxa"/>
          </w:tcPr>
          <w:p w14:paraId="368D7418" w14:textId="77777777" w:rsidR="00722879" w:rsidRPr="00BD281B" w:rsidRDefault="00722879" w:rsidP="00A160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281B">
              <w:rPr>
                <w:b/>
                <w:sz w:val="24"/>
                <w:szCs w:val="24"/>
              </w:rPr>
              <w:t>Msc</w:t>
            </w:r>
            <w:proofErr w:type="spellEnd"/>
            <w:r w:rsidRPr="00BD281B">
              <w:rPr>
                <w:b/>
                <w:sz w:val="24"/>
                <w:szCs w:val="24"/>
              </w:rPr>
              <w:t>. zamieszkania</w:t>
            </w:r>
          </w:p>
        </w:tc>
        <w:tc>
          <w:tcPr>
            <w:tcW w:w="2799" w:type="dxa"/>
          </w:tcPr>
          <w:p w14:paraId="6BAB9BCD" w14:textId="77777777" w:rsidR="00722879" w:rsidRPr="00BD281B" w:rsidRDefault="00722879" w:rsidP="00A16037">
            <w:pPr>
              <w:jc w:val="center"/>
              <w:rPr>
                <w:b/>
                <w:sz w:val="24"/>
                <w:szCs w:val="24"/>
              </w:rPr>
            </w:pPr>
            <w:r w:rsidRPr="00BD281B">
              <w:rPr>
                <w:b/>
                <w:sz w:val="24"/>
                <w:szCs w:val="24"/>
              </w:rPr>
              <w:t xml:space="preserve">Podpis </w:t>
            </w:r>
          </w:p>
        </w:tc>
      </w:tr>
      <w:tr w:rsidR="00722879" w14:paraId="3E1DD227" w14:textId="77777777" w:rsidTr="00A16037">
        <w:tc>
          <w:tcPr>
            <w:tcW w:w="704" w:type="dxa"/>
          </w:tcPr>
          <w:p w14:paraId="54A74A7F" w14:textId="59738D8C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93" w:type="dxa"/>
          </w:tcPr>
          <w:p w14:paraId="30E1D297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  <w:p w14:paraId="6258A646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7DEFA6D7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6DE07705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5742F0D4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79" w14:paraId="0C6972FE" w14:textId="77777777" w:rsidTr="00A16037">
        <w:tc>
          <w:tcPr>
            <w:tcW w:w="704" w:type="dxa"/>
          </w:tcPr>
          <w:p w14:paraId="1913F38B" w14:textId="410A1A49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893" w:type="dxa"/>
          </w:tcPr>
          <w:p w14:paraId="2D72D904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  <w:p w14:paraId="29FC26CD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496950BA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684AC9A2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1826326E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79" w14:paraId="050F6A60" w14:textId="77777777" w:rsidTr="00A16037">
        <w:tc>
          <w:tcPr>
            <w:tcW w:w="704" w:type="dxa"/>
          </w:tcPr>
          <w:p w14:paraId="446D2342" w14:textId="3B9F47F9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93" w:type="dxa"/>
          </w:tcPr>
          <w:p w14:paraId="29EE8287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  <w:p w14:paraId="3E124FEE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5F9143F6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62E920C9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249BB8DB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79" w14:paraId="284ED275" w14:textId="77777777" w:rsidTr="00A16037">
        <w:tc>
          <w:tcPr>
            <w:tcW w:w="704" w:type="dxa"/>
          </w:tcPr>
          <w:p w14:paraId="3B709CEC" w14:textId="6898F30C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893" w:type="dxa"/>
          </w:tcPr>
          <w:p w14:paraId="6A40DE7A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  <w:p w14:paraId="55A3D8DE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09C3A1BB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312037AF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3C05099E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79" w14:paraId="24958C1F" w14:textId="77777777" w:rsidTr="00A16037">
        <w:tc>
          <w:tcPr>
            <w:tcW w:w="704" w:type="dxa"/>
          </w:tcPr>
          <w:p w14:paraId="72ECA718" w14:textId="4EB0FA29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893" w:type="dxa"/>
          </w:tcPr>
          <w:p w14:paraId="7BD346B1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  <w:p w14:paraId="734BE19E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411B6B33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53EC66A8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2F2B20C9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79" w14:paraId="55F8C686" w14:textId="77777777" w:rsidTr="00A16037">
        <w:tc>
          <w:tcPr>
            <w:tcW w:w="704" w:type="dxa"/>
          </w:tcPr>
          <w:p w14:paraId="182D5795" w14:textId="7679D8D3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893" w:type="dxa"/>
          </w:tcPr>
          <w:p w14:paraId="1E85AC33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  <w:p w14:paraId="092BD56E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71A79993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45BB9A95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49261B79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79" w14:paraId="09704387" w14:textId="77777777" w:rsidTr="00A16037">
        <w:tc>
          <w:tcPr>
            <w:tcW w:w="704" w:type="dxa"/>
          </w:tcPr>
          <w:p w14:paraId="43E4ED27" w14:textId="3B800001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893" w:type="dxa"/>
          </w:tcPr>
          <w:p w14:paraId="406ACF47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  <w:p w14:paraId="5C9EB607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4FB9FF36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2D809E33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3A41CD5D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79" w14:paraId="3976DF5A" w14:textId="77777777" w:rsidTr="00A16037">
        <w:tc>
          <w:tcPr>
            <w:tcW w:w="704" w:type="dxa"/>
          </w:tcPr>
          <w:p w14:paraId="32DB443F" w14:textId="388CE8D3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893" w:type="dxa"/>
          </w:tcPr>
          <w:p w14:paraId="20D5F330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  <w:p w14:paraId="4ADF4B28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73532BBF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58C24601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30048BE0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79" w14:paraId="29976B12" w14:textId="77777777" w:rsidTr="00A16037">
        <w:tc>
          <w:tcPr>
            <w:tcW w:w="704" w:type="dxa"/>
          </w:tcPr>
          <w:p w14:paraId="20634468" w14:textId="10CCC4EA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893" w:type="dxa"/>
          </w:tcPr>
          <w:p w14:paraId="1B4412EA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  <w:p w14:paraId="1D965947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2BEBAA19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0AE9487E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328EC139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79" w14:paraId="049B7A04" w14:textId="77777777" w:rsidTr="00A16037">
        <w:tc>
          <w:tcPr>
            <w:tcW w:w="704" w:type="dxa"/>
          </w:tcPr>
          <w:p w14:paraId="30F35055" w14:textId="2EF11D5B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93" w:type="dxa"/>
          </w:tcPr>
          <w:p w14:paraId="015D889A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  <w:p w14:paraId="7C4E2680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5D28034C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6313574B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14:paraId="7808CC88" w14:textId="77777777" w:rsidR="00722879" w:rsidRDefault="00722879" w:rsidP="00A160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BA4A1A0" w14:textId="77777777" w:rsidR="00722879" w:rsidRDefault="00722879" w:rsidP="00722879">
      <w:pPr>
        <w:rPr>
          <w:b/>
          <w:sz w:val="24"/>
          <w:szCs w:val="24"/>
        </w:rPr>
      </w:pPr>
      <w:r w:rsidRPr="00BD281B">
        <w:rPr>
          <w:b/>
          <w:sz w:val="24"/>
          <w:szCs w:val="24"/>
        </w:rPr>
        <w:t xml:space="preserve">*Osoba popierająca musi spełniać następujące warunki: zamieszkiwać na terenie Gminy Chełmża oraz mieć ukończone 60 lat. </w:t>
      </w:r>
    </w:p>
    <w:p w14:paraId="4DC78136" w14:textId="018CBA83" w:rsidR="002619DF" w:rsidRDefault="002619DF">
      <w:pPr>
        <w:rPr>
          <w:b/>
          <w:sz w:val="24"/>
          <w:szCs w:val="24"/>
        </w:rPr>
        <w:sectPr w:rsidR="002619DF" w:rsidSect="00BD281B">
          <w:pgSz w:w="16838" w:h="11906" w:orient="landscape"/>
          <w:pgMar w:top="993" w:right="1417" w:bottom="1276" w:left="1417" w:header="709" w:footer="709" w:gutter="0"/>
          <w:cols w:space="708"/>
          <w:docGrid w:linePitch="360"/>
        </w:sectPr>
      </w:pPr>
    </w:p>
    <w:p w14:paraId="5D25D7FA" w14:textId="7EED00DA" w:rsidR="002619DF" w:rsidRPr="005F4ED6" w:rsidRDefault="002619DF" w:rsidP="002619DF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lastRenderedPageBreak/>
        <w:t>Podpisując listę poparcia dla: …………………………………………………………………………………………</w:t>
      </w:r>
    </w:p>
    <w:p w14:paraId="0FDB8C8E" w14:textId="77777777" w:rsidR="002619DF" w:rsidRPr="005F4ED6" w:rsidRDefault="002619DF" w:rsidP="002619D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 xml:space="preserve">Wyrażasz zgodę na przetwarzanie twoich danych osobowych w niej zawartych. </w:t>
      </w:r>
    </w:p>
    <w:p w14:paraId="74ABEB4A" w14:textId="77777777" w:rsidR="002619DF" w:rsidRPr="005F4ED6" w:rsidRDefault="002619DF" w:rsidP="002619D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6E6F92" w14:textId="77777777" w:rsidR="002619DF" w:rsidRPr="002E0BED" w:rsidRDefault="002619DF" w:rsidP="002619D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</w:t>
      </w:r>
      <w:r w:rsidRPr="002E0BED">
        <w:rPr>
          <w:rFonts w:asciiTheme="minorHAnsi" w:hAnsiTheme="minorHAnsi" w:cstheme="minorHAnsi"/>
          <w:sz w:val="20"/>
          <w:szCs w:val="20"/>
        </w:rPr>
        <w:t>takich danych oraz uchylenia dyrektywy 95/46/W – ogólne rozporządzenie o ochronie danych, informujemy, iż:</w:t>
      </w:r>
    </w:p>
    <w:p w14:paraId="61BAE6EA" w14:textId="77777777" w:rsidR="002619DF" w:rsidRPr="002E0BED" w:rsidRDefault="002619DF" w:rsidP="002619D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3985A9" w14:textId="3D6B4C8C" w:rsidR="002619DF" w:rsidRPr="002E0BED" w:rsidRDefault="002619DF" w:rsidP="002619DF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E0BED">
        <w:rPr>
          <w:rFonts w:asciiTheme="minorHAnsi" w:hAnsiTheme="minorHAnsi" w:cstheme="minorHAnsi"/>
          <w:sz w:val="20"/>
          <w:szCs w:val="20"/>
        </w:rPr>
        <w:t>Administratorem Twoich danych osobowych będzie: ………………………..…………………………….……</w:t>
      </w:r>
      <w:r w:rsidR="00F24242" w:rsidRPr="002E0BED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6BC98F64" w14:textId="2A63B4EC" w:rsidR="002619DF" w:rsidRPr="002E0BED" w:rsidRDefault="00F24242" w:rsidP="002619DF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2E0BED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</w:t>
      </w:r>
      <w:r w:rsidR="002619DF" w:rsidRPr="002E0BED">
        <w:rPr>
          <w:rFonts w:asciiTheme="minorHAnsi" w:hAnsiTheme="minorHAnsi" w:cstheme="minorHAnsi"/>
          <w:i/>
          <w:sz w:val="20"/>
          <w:szCs w:val="20"/>
        </w:rPr>
        <w:t>( dane osoby lub podmiotu, który zbi</w:t>
      </w:r>
      <w:r w:rsidR="00BC37B7" w:rsidRPr="002E0BED">
        <w:rPr>
          <w:rFonts w:asciiTheme="minorHAnsi" w:hAnsiTheme="minorHAnsi" w:cstheme="minorHAnsi"/>
          <w:i/>
          <w:sz w:val="20"/>
          <w:szCs w:val="20"/>
        </w:rPr>
        <w:t>e</w:t>
      </w:r>
      <w:r w:rsidR="002619DF" w:rsidRPr="002E0BED">
        <w:rPr>
          <w:rFonts w:asciiTheme="minorHAnsi" w:hAnsiTheme="minorHAnsi" w:cstheme="minorHAnsi"/>
          <w:i/>
          <w:sz w:val="20"/>
          <w:szCs w:val="20"/>
        </w:rPr>
        <w:t>ra podpisy poparcia)</w:t>
      </w:r>
    </w:p>
    <w:p w14:paraId="2E8ED7DB" w14:textId="77777777" w:rsidR="002619DF" w:rsidRPr="002E0BED" w:rsidRDefault="002619DF" w:rsidP="002619DF">
      <w:pPr>
        <w:pStyle w:val="ng-scope"/>
        <w:shd w:val="clear" w:color="auto" w:fill="FFFFFF"/>
        <w:spacing w:before="0" w:beforeAutospacing="0" w:after="0" w:afterAutospacing="0" w:line="276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7E6BAD4D" w14:textId="77777777" w:rsidR="002E0BED" w:rsidRDefault="002619DF" w:rsidP="002E0BED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2E0BED">
        <w:rPr>
          <w:rFonts w:asciiTheme="minorHAnsi" w:hAnsiTheme="minorHAnsi" w:cstheme="minorHAnsi"/>
          <w:sz w:val="20"/>
          <w:szCs w:val="20"/>
        </w:rPr>
        <w:t xml:space="preserve"> Możesz się z nim kontaktować w następujący sposób: listownie na adres siedziby: 87-….. …………………., </w:t>
      </w:r>
    </w:p>
    <w:p w14:paraId="6C5E7FDA" w14:textId="77777777" w:rsidR="002E0BED" w:rsidRDefault="002E0BED" w:rsidP="002E0BED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06397F40" w14:textId="4B53D3E5" w:rsidR="002E0BED" w:rsidRPr="002E0BED" w:rsidRDefault="002619DF" w:rsidP="002E0BED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2E0BED">
        <w:rPr>
          <w:rFonts w:asciiTheme="minorHAnsi" w:hAnsiTheme="minorHAnsi" w:cstheme="minorHAnsi"/>
          <w:sz w:val="20"/>
          <w:szCs w:val="20"/>
        </w:rPr>
        <w:t>ul. …………………</w:t>
      </w:r>
      <w:r w:rsidR="002E0BED">
        <w:rPr>
          <w:rFonts w:asciiTheme="minorHAnsi" w:hAnsiTheme="minorHAnsi" w:cstheme="minorHAnsi"/>
          <w:sz w:val="20"/>
          <w:szCs w:val="20"/>
        </w:rPr>
        <w:t>……………..</w:t>
      </w:r>
      <w:r w:rsidRPr="002E0BED">
        <w:rPr>
          <w:rFonts w:asciiTheme="minorHAnsi" w:hAnsiTheme="minorHAnsi" w:cstheme="minorHAnsi"/>
          <w:sz w:val="20"/>
          <w:szCs w:val="20"/>
        </w:rPr>
        <w:t xml:space="preserve">…,e-mailowo:  </w:t>
      </w:r>
      <w:hyperlink r:id="rId7" w:history="1">
        <w:r w:rsidR="002E0BED" w:rsidRPr="0036736B">
          <w:rPr>
            <w:rStyle w:val="Hipercze"/>
            <w:rFonts w:asciiTheme="minorHAnsi" w:hAnsiTheme="minorHAnsi" w:cstheme="minorHAnsi"/>
            <w:sz w:val="20"/>
            <w:szCs w:val="20"/>
          </w:rPr>
          <w:t>..............@........................................pl</w:t>
        </w:r>
      </w:hyperlink>
      <w:r w:rsidRPr="002E0BED">
        <w:rPr>
          <w:rFonts w:asciiTheme="minorHAnsi" w:hAnsiTheme="minorHAnsi" w:cstheme="minorHAnsi"/>
          <w:sz w:val="20"/>
          <w:szCs w:val="20"/>
        </w:rPr>
        <w:t xml:space="preserve"> , telefonicznie 56 …………….</w:t>
      </w:r>
    </w:p>
    <w:p w14:paraId="55ACE6B1" w14:textId="77777777" w:rsidR="002E0BED" w:rsidRDefault="002E0BED" w:rsidP="002E0BED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615B6EB2" w14:textId="66D35D3D" w:rsidR="002619DF" w:rsidRPr="005F4ED6" w:rsidRDefault="00BC37B7" w:rsidP="002E0BED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 xml:space="preserve">Państwa </w:t>
      </w:r>
      <w:r w:rsidR="002619DF" w:rsidRPr="005F4ED6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 1 lit a RODO tj.  zgody w celu poparcia </w:t>
      </w:r>
      <w:r w:rsidRPr="005F4ED6">
        <w:rPr>
          <w:rFonts w:asciiTheme="minorHAnsi" w:hAnsiTheme="minorHAnsi" w:cstheme="minorHAnsi"/>
          <w:sz w:val="20"/>
          <w:szCs w:val="20"/>
        </w:rPr>
        <w:t xml:space="preserve">kandydatury w/wym. osoby na członka Rady Seniorów. </w:t>
      </w:r>
    </w:p>
    <w:p w14:paraId="6889B1A5" w14:textId="60E82773" w:rsidR="00BC37B7" w:rsidRPr="005F4ED6" w:rsidRDefault="00582307" w:rsidP="00BC37B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 xml:space="preserve">Odbiorcą Państwa danych osobowych jako organ przeprowadzającym wybór członków Rady Seniorów będzie Wójt Gminy Chełmża z siedzibą w Chełmży ul. Wodna 2. </w:t>
      </w:r>
    </w:p>
    <w:p w14:paraId="1AEC8E0E" w14:textId="77777777" w:rsidR="0037788A" w:rsidRPr="005F4ED6" w:rsidRDefault="00E75EF7" w:rsidP="0037788A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 xml:space="preserve">Państwa dane osobowe przetwarzane będą do czasu istnienia podstawy do ich przetwarzania przez administratora,  nie dłużej jednak niż do dnia określonego przez Wójta Gminy Chełmża jako ostateczny termin  do złożenia </w:t>
      </w:r>
      <w:r w:rsidR="0037788A" w:rsidRPr="005F4ED6">
        <w:rPr>
          <w:rFonts w:asciiTheme="minorHAnsi" w:hAnsiTheme="minorHAnsi" w:cstheme="minorHAnsi"/>
          <w:sz w:val="20"/>
          <w:szCs w:val="20"/>
        </w:rPr>
        <w:t xml:space="preserve">listy poparcia </w:t>
      </w:r>
      <w:r w:rsidRPr="005F4ED6">
        <w:rPr>
          <w:rFonts w:asciiTheme="minorHAnsi" w:hAnsiTheme="minorHAnsi" w:cstheme="minorHAnsi"/>
          <w:sz w:val="20"/>
          <w:szCs w:val="20"/>
        </w:rPr>
        <w:t xml:space="preserve"> w urzędzie lub zostaną do tego dnia usunięte przez administratora</w:t>
      </w:r>
      <w:r w:rsidR="0037788A" w:rsidRPr="005F4ED6">
        <w:rPr>
          <w:rFonts w:asciiTheme="minorHAnsi" w:hAnsiTheme="minorHAnsi" w:cstheme="minorHAnsi"/>
          <w:sz w:val="20"/>
          <w:szCs w:val="20"/>
        </w:rPr>
        <w:t>.</w:t>
      </w:r>
    </w:p>
    <w:p w14:paraId="30A92C76" w14:textId="520D6E1C" w:rsidR="0037788A" w:rsidRPr="005F4ED6" w:rsidRDefault="0037788A" w:rsidP="0037788A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>W związku z przetwarzaniem danych osobowych przez administratora posiadacie Państwo prawo do:</w:t>
      </w:r>
    </w:p>
    <w:p w14:paraId="651B7A5D" w14:textId="5407CDDA" w:rsidR="0037788A" w:rsidRPr="005F4ED6" w:rsidRDefault="0037788A" w:rsidP="0037788A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418" w:hanging="425"/>
        <w:jc w:val="both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>dostępu do treści danych;</w:t>
      </w:r>
    </w:p>
    <w:p w14:paraId="6A323745" w14:textId="4A70FF02" w:rsidR="0037788A" w:rsidRPr="005F4ED6" w:rsidRDefault="0037788A" w:rsidP="0037788A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>sprostowania danych;</w:t>
      </w:r>
    </w:p>
    <w:p w14:paraId="237F4B14" w14:textId="684616B0" w:rsidR="0037788A" w:rsidRPr="005F4ED6" w:rsidRDefault="0037788A" w:rsidP="0037788A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>usunięcia danych jeżeli:</w:t>
      </w:r>
    </w:p>
    <w:p w14:paraId="656FFF27" w14:textId="04661494" w:rsidR="0037788A" w:rsidRPr="005F4ED6" w:rsidRDefault="0037788A" w:rsidP="0037788A">
      <w:pPr>
        <w:numPr>
          <w:ilvl w:val="0"/>
          <w:numId w:val="9"/>
        </w:numPr>
        <w:tabs>
          <w:tab w:val="left" w:pos="1276"/>
          <w:tab w:val="left" w:pos="1985"/>
        </w:tabs>
        <w:spacing w:after="0" w:line="240" w:lineRule="auto"/>
        <w:ind w:left="2127" w:hanging="426"/>
        <w:rPr>
          <w:rFonts w:cstheme="minorHAnsi"/>
          <w:sz w:val="20"/>
          <w:szCs w:val="20"/>
        </w:rPr>
      </w:pPr>
      <w:r w:rsidRPr="005F4ED6">
        <w:rPr>
          <w:rFonts w:cstheme="minorHAnsi"/>
          <w:sz w:val="20"/>
          <w:szCs w:val="20"/>
        </w:rPr>
        <w:t>zgoda na przetwarzanie danych osobowych zostanie wycofana;</w:t>
      </w:r>
    </w:p>
    <w:p w14:paraId="149C608D" w14:textId="77777777" w:rsidR="0037788A" w:rsidRPr="005F4ED6" w:rsidRDefault="0037788A" w:rsidP="0037788A">
      <w:pPr>
        <w:numPr>
          <w:ilvl w:val="0"/>
          <w:numId w:val="9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cstheme="minorHAnsi"/>
          <w:sz w:val="20"/>
          <w:szCs w:val="20"/>
        </w:rPr>
      </w:pPr>
      <w:r w:rsidRPr="005F4ED6">
        <w:rPr>
          <w:rFonts w:cstheme="minorHAnsi"/>
          <w:sz w:val="20"/>
          <w:szCs w:val="20"/>
        </w:rPr>
        <w:t>dane osobowe przestaną być niezbędne do celów, w których zostały zebrane lub w których były przetwarzane;</w:t>
      </w:r>
    </w:p>
    <w:p w14:paraId="4E30AB7B" w14:textId="77777777" w:rsidR="0037788A" w:rsidRPr="005F4ED6" w:rsidRDefault="0037788A" w:rsidP="0037788A">
      <w:pPr>
        <w:numPr>
          <w:ilvl w:val="0"/>
          <w:numId w:val="9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cstheme="minorHAnsi"/>
          <w:sz w:val="20"/>
          <w:szCs w:val="20"/>
        </w:rPr>
      </w:pPr>
      <w:r w:rsidRPr="005F4ED6">
        <w:rPr>
          <w:rFonts w:cstheme="minorHAnsi"/>
          <w:sz w:val="20"/>
          <w:szCs w:val="20"/>
        </w:rPr>
        <w:t>dane są przetwarzane niezgodnie z prawem;</w:t>
      </w:r>
    </w:p>
    <w:p w14:paraId="3C2F789B" w14:textId="62E0585F" w:rsidR="0037788A" w:rsidRPr="005F4ED6" w:rsidRDefault="0037788A" w:rsidP="0037788A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>ograniczenia przetwarzania danych jeżeli:</w:t>
      </w:r>
    </w:p>
    <w:p w14:paraId="0432B3DF" w14:textId="77777777" w:rsidR="0037788A" w:rsidRPr="005F4ED6" w:rsidRDefault="0037788A" w:rsidP="0037788A">
      <w:pPr>
        <w:pStyle w:val="ng-scope"/>
        <w:numPr>
          <w:ilvl w:val="0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>osoba, której dane dotyczą, kwestionuje prawidłowość danych osobowych;</w:t>
      </w:r>
    </w:p>
    <w:p w14:paraId="282B1228" w14:textId="77777777" w:rsidR="0037788A" w:rsidRPr="005F4ED6" w:rsidRDefault="0037788A" w:rsidP="0037788A">
      <w:pPr>
        <w:pStyle w:val="ng-scope"/>
        <w:numPr>
          <w:ilvl w:val="0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17645F73" w14:textId="77777777" w:rsidR="0037788A" w:rsidRPr="005F4ED6" w:rsidRDefault="0037788A" w:rsidP="0037788A">
      <w:pPr>
        <w:pStyle w:val="ng-scope"/>
        <w:numPr>
          <w:ilvl w:val="0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4BE43B2D" w14:textId="77777777" w:rsidR="00EA731C" w:rsidRPr="005F4ED6" w:rsidRDefault="0037788A" w:rsidP="00EA731C">
      <w:pPr>
        <w:pStyle w:val="ng-scope"/>
        <w:numPr>
          <w:ilvl w:val="0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78F5F8BD" w14:textId="35EE5ABF" w:rsidR="0037788A" w:rsidRPr="005F4ED6" w:rsidRDefault="0037788A" w:rsidP="00EA731C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>cofnięcia zgody w dowolnym momencie. Cofnięcie zgody nie wpływa na przetwarzanie danych dokonywane przez administratora  przed jej cofnięciem</w:t>
      </w:r>
      <w:r w:rsidR="00EA731C" w:rsidRPr="005F4ED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B983A35" w14:textId="77777777" w:rsidR="00731727" w:rsidRPr="005F4ED6" w:rsidRDefault="00EA731C" w:rsidP="0073172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>Podanie jest dobrowolne i opiera się na Państwa  zgodzie, może</w:t>
      </w:r>
      <w:r w:rsidR="00731727" w:rsidRPr="005F4ED6">
        <w:rPr>
          <w:rFonts w:asciiTheme="minorHAnsi" w:hAnsiTheme="minorHAnsi" w:cstheme="minorHAnsi"/>
          <w:sz w:val="20"/>
          <w:szCs w:val="20"/>
        </w:rPr>
        <w:t xml:space="preserve"> ona zostać </w:t>
      </w:r>
      <w:r w:rsidRPr="005F4ED6">
        <w:rPr>
          <w:rFonts w:asciiTheme="minorHAnsi" w:hAnsiTheme="minorHAnsi" w:cstheme="minorHAnsi"/>
          <w:sz w:val="20"/>
          <w:szCs w:val="20"/>
        </w:rPr>
        <w:t>wycofać w każdym momencie. Jeżeli odmówi</w:t>
      </w:r>
      <w:r w:rsidR="00731727" w:rsidRPr="005F4ED6">
        <w:rPr>
          <w:rFonts w:asciiTheme="minorHAnsi" w:hAnsiTheme="minorHAnsi" w:cstheme="minorHAnsi"/>
          <w:sz w:val="20"/>
          <w:szCs w:val="20"/>
        </w:rPr>
        <w:t xml:space="preserve">cie Państwo </w:t>
      </w:r>
      <w:r w:rsidRPr="005F4ED6">
        <w:rPr>
          <w:rFonts w:asciiTheme="minorHAnsi" w:hAnsiTheme="minorHAnsi" w:cstheme="minorHAnsi"/>
          <w:sz w:val="20"/>
          <w:szCs w:val="20"/>
        </w:rPr>
        <w:t xml:space="preserve">podania danych lub </w:t>
      </w:r>
      <w:r w:rsidR="00731727" w:rsidRPr="005F4ED6">
        <w:rPr>
          <w:rFonts w:asciiTheme="minorHAnsi" w:hAnsiTheme="minorHAnsi" w:cstheme="minorHAnsi"/>
          <w:sz w:val="20"/>
          <w:szCs w:val="20"/>
        </w:rPr>
        <w:t xml:space="preserve">będą one </w:t>
      </w:r>
      <w:r w:rsidRPr="005F4ED6">
        <w:rPr>
          <w:rFonts w:asciiTheme="minorHAnsi" w:hAnsiTheme="minorHAnsi" w:cstheme="minorHAnsi"/>
          <w:sz w:val="20"/>
          <w:szCs w:val="20"/>
        </w:rPr>
        <w:t xml:space="preserve">nieprawidłowe administrator nie będzie mógł zrealizować celu jakim jest uzyskanie poparcia </w:t>
      </w:r>
      <w:r w:rsidR="00731727" w:rsidRPr="005F4ED6">
        <w:rPr>
          <w:rFonts w:asciiTheme="minorHAnsi" w:hAnsiTheme="minorHAnsi" w:cstheme="minorHAnsi"/>
          <w:sz w:val="20"/>
          <w:szCs w:val="20"/>
        </w:rPr>
        <w:t xml:space="preserve">dla kandydata na członka Rady Seniorów. </w:t>
      </w:r>
    </w:p>
    <w:p w14:paraId="495D38A8" w14:textId="77777777" w:rsidR="00731727" w:rsidRPr="005F4ED6" w:rsidRDefault="00B74B3E" w:rsidP="0073172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 xml:space="preserve">Przysługuje Państwu także skarga do organu nadzorczego - Prezesa Urzędu Ochrony Danych Osobowych, gdy uznają Państwo, iż przetwarzanie Państwa danych osobowych narusza przepisy ogólnego rozporządzenia o ochronie danych osobowych z dnia 27 kwietnia 2016 r. </w:t>
      </w:r>
    </w:p>
    <w:p w14:paraId="4B896615" w14:textId="0F72FCE9" w:rsidR="00B74B3E" w:rsidRPr="00731727" w:rsidRDefault="00B74B3E" w:rsidP="0073172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5F4ED6">
        <w:rPr>
          <w:rFonts w:asciiTheme="minorHAnsi" w:hAnsiTheme="minorHAnsi" w:cstheme="minorHAnsi"/>
          <w:sz w:val="20"/>
          <w:szCs w:val="20"/>
        </w:rPr>
        <w:t>Państwa dane nie będą przetwarzane w sposób zautomatyzowany, w tym również w formie profilowania</w:t>
      </w:r>
    </w:p>
    <w:p w14:paraId="79CB608F" w14:textId="77777777" w:rsidR="00B74B3E" w:rsidRDefault="00B74B3E">
      <w:pPr>
        <w:rPr>
          <w:b/>
          <w:sz w:val="24"/>
          <w:szCs w:val="24"/>
        </w:rPr>
      </w:pPr>
    </w:p>
    <w:p w14:paraId="5190C100" w14:textId="77777777" w:rsidR="00731727" w:rsidRDefault="00731727">
      <w:pPr>
        <w:rPr>
          <w:b/>
          <w:sz w:val="24"/>
          <w:szCs w:val="24"/>
        </w:rPr>
      </w:pPr>
    </w:p>
    <w:p w14:paraId="42996097" w14:textId="77777777" w:rsidR="00731727" w:rsidRDefault="00731727">
      <w:pPr>
        <w:rPr>
          <w:b/>
          <w:sz w:val="24"/>
          <w:szCs w:val="24"/>
        </w:rPr>
      </w:pPr>
    </w:p>
    <w:p w14:paraId="63F9F33C" w14:textId="77777777" w:rsidR="00731727" w:rsidRDefault="00731727">
      <w:pPr>
        <w:rPr>
          <w:b/>
          <w:sz w:val="24"/>
          <w:szCs w:val="24"/>
        </w:rPr>
      </w:pPr>
    </w:p>
    <w:p w14:paraId="5C5DE5EE" w14:textId="194AD06D" w:rsidR="002B63C5" w:rsidRDefault="005F4ED6" w:rsidP="002B63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 organu przeprowadzającego wybory do Rady Seniorów, któremu przekazano listę poparcia</w:t>
      </w:r>
      <w:r w:rsidR="00CD228D">
        <w:rPr>
          <w:b/>
          <w:sz w:val="24"/>
          <w:szCs w:val="24"/>
        </w:rPr>
        <w:t xml:space="preserve"> kandydata </w:t>
      </w:r>
    </w:p>
    <w:tbl>
      <w:tblPr>
        <w:tblpPr w:leftFromText="141" w:rightFromText="141" w:vertAnchor="text" w:horzAnchor="margin" w:tblpY="91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4949"/>
      </w:tblGrid>
      <w:tr w:rsidR="002B63C5" w:rsidRPr="005D4D8A" w14:paraId="5435C0B4" w14:textId="77777777" w:rsidTr="002B63C5">
        <w:trPr>
          <w:trHeight w:val="983"/>
        </w:trPr>
        <w:tc>
          <w:tcPr>
            <w:tcW w:w="9325" w:type="dxa"/>
            <w:gridSpan w:val="2"/>
            <w:shd w:val="clear" w:color="auto" w:fill="auto"/>
          </w:tcPr>
          <w:p w14:paraId="3E40BA3E" w14:textId="77777777" w:rsidR="002B63C5" w:rsidRPr="005D4D8A" w:rsidRDefault="002B63C5" w:rsidP="002B63C5">
            <w:pPr>
              <w:pStyle w:val="ng-scope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42567041"/>
            <w:r w:rsidRPr="005D4D8A">
              <w:rPr>
                <w:rFonts w:asciiTheme="minorHAnsi" w:hAnsiTheme="minorHAnsi" w:cstheme="minorHAnsi"/>
                <w:sz w:val="20"/>
                <w:szCs w:val="20"/>
              </w:rPr>
              <w:t xml:space="preserve">Na podstawie art.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4D8A">
              <w:rPr>
                <w:rFonts w:asciiTheme="minorHAnsi" w:hAnsiTheme="minorHAnsi" w:cstheme="minorHAnsi"/>
                <w:sz w:val="20"/>
                <w:szCs w:val="20"/>
              </w:rPr>
              <w:t>14 ust. 1 i 2 r</w:t>
            </w:r>
            <w:r w:rsidRPr="005D4D8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5D4D8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Dz.Urz</w:t>
            </w:r>
            <w:proofErr w:type="spellEnd"/>
            <w:r w:rsidRPr="005D4D8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5D4D8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Dz.Urz</w:t>
            </w:r>
            <w:proofErr w:type="spellEnd"/>
            <w:r w:rsidRPr="005D4D8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 UE L 127 z 23 maja 2018 r., str. 2)</w:t>
            </w:r>
            <w:r w:rsidRPr="005D4D8A">
              <w:rPr>
                <w:rFonts w:asciiTheme="minorHAnsi" w:hAnsiTheme="minorHAnsi" w:cstheme="minorHAnsi"/>
                <w:sz w:val="20"/>
                <w:szCs w:val="20"/>
              </w:rPr>
              <w:t xml:space="preserve"> – zwanego dalej jako RODO informujemy, że:</w:t>
            </w:r>
          </w:p>
        </w:tc>
      </w:tr>
      <w:tr w:rsidR="002B63C5" w:rsidRPr="005D4D8A" w14:paraId="4161B4B2" w14:textId="77777777" w:rsidTr="002B63C5">
        <w:trPr>
          <w:trHeight w:val="1117"/>
        </w:trPr>
        <w:tc>
          <w:tcPr>
            <w:tcW w:w="4376" w:type="dxa"/>
            <w:shd w:val="clear" w:color="auto" w:fill="auto"/>
          </w:tcPr>
          <w:p w14:paraId="2D2E8D9D" w14:textId="77777777" w:rsidR="002B63C5" w:rsidRPr="005D4D8A" w:rsidRDefault="002B63C5" w:rsidP="002B63C5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D4D8A">
              <w:rPr>
                <w:rFonts w:asciiTheme="minorHAnsi" w:hAnsiTheme="minorHAnsi" w:cstheme="minorHAnsi"/>
                <w:sz w:val="18"/>
                <w:szCs w:val="18"/>
              </w:rPr>
              <w:t xml:space="preserve">Administratorem danych osobowych jest  Wójt Gminy Chełmża  Możesz się z nim kontaktować w następujący sposób: listownie na adres siedziby: ul. Wodna 2, 87-140 Chełmża, e-mail:  </w:t>
            </w:r>
            <w:hyperlink r:id="rId8" w:history="1">
              <w:r w:rsidRPr="005D4D8A">
                <w:rPr>
                  <w:rStyle w:val="Hipercze"/>
                  <w:rFonts w:asciiTheme="minorHAnsi" w:eastAsia="Calibri" w:hAnsiTheme="minorHAnsi" w:cstheme="minorHAnsi"/>
                  <w:sz w:val="18"/>
                  <w:szCs w:val="18"/>
                </w:rPr>
                <w:t>info@gminachelmza.pl</w:t>
              </w:r>
            </w:hyperlink>
            <w:r w:rsidRPr="005D4D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DFB79CD" w14:textId="77777777" w:rsidR="002B63C5" w:rsidRPr="005D4D8A" w:rsidRDefault="002B63C5" w:rsidP="002B63C5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D8A">
              <w:rPr>
                <w:rFonts w:asciiTheme="minorHAnsi" w:hAnsiTheme="minorHAnsi" w:cstheme="minorHAnsi"/>
                <w:sz w:val="18"/>
                <w:szCs w:val="18"/>
              </w:rPr>
              <w:t>telefonicznie 567756076</w:t>
            </w:r>
          </w:p>
        </w:tc>
        <w:tc>
          <w:tcPr>
            <w:tcW w:w="4949" w:type="dxa"/>
            <w:shd w:val="clear" w:color="auto" w:fill="auto"/>
          </w:tcPr>
          <w:p w14:paraId="637CAF66" w14:textId="77777777" w:rsidR="002B63C5" w:rsidRPr="005D4D8A" w:rsidRDefault="002B63C5" w:rsidP="002B63C5">
            <w:pPr>
              <w:pStyle w:val="ng-scope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D8A">
              <w:rPr>
                <w:rFonts w:asciiTheme="minorHAnsi" w:hAnsiTheme="minorHAnsi" w:cstheme="minorHAnsi"/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9" w:history="1">
              <w:r w:rsidRPr="005D4D8A">
                <w:rPr>
                  <w:rStyle w:val="Hipercze"/>
                  <w:rFonts w:asciiTheme="minorHAnsi" w:eastAsia="Calibri" w:hAnsiTheme="minorHAnsi" w:cstheme="minorHAnsi"/>
                  <w:sz w:val="18"/>
                  <w:szCs w:val="18"/>
                </w:rPr>
                <w:t>iod@gminachelmza.pl</w:t>
              </w:r>
            </w:hyperlink>
            <w:r w:rsidRPr="005D4D8A">
              <w:rPr>
                <w:rFonts w:asciiTheme="minorHAnsi" w:hAnsiTheme="minorHAnsi" w:cstheme="minorHAnsi"/>
                <w:sz w:val="18"/>
                <w:szCs w:val="18"/>
              </w:rPr>
              <w:t xml:space="preserve"> .</w:t>
            </w:r>
          </w:p>
        </w:tc>
      </w:tr>
    </w:tbl>
    <w:p w14:paraId="662AADD4" w14:textId="77777777" w:rsidR="002B63C5" w:rsidRDefault="002B63C5" w:rsidP="002B63C5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3A309DDC" w14:textId="5CF1CDB1" w:rsidR="0088447B" w:rsidRPr="005D4D8A" w:rsidRDefault="0088447B" w:rsidP="0088447B">
      <w:pPr>
        <w:pStyle w:val="ng-scop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4D8A">
        <w:rPr>
          <w:rFonts w:asciiTheme="minorHAnsi" w:hAnsiTheme="minorHAnsi" w:cstheme="minorHAnsi"/>
          <w:sz w:val="20"/>
          <w:szCs w:val="20"/>
        </w:rPr>
        <w:t xml:space="preserve">Państwa dane osobowe przetwarzane będą na podstawie art. 6 ust. 1 lit e)  RODO w związku z ustawą z dnia 8 marca 1990 r. o samorządzie gminnym </w:t>
      </w:r>
      <w:r w:rsidR="005C5208" w:rsidRPr="005C5208">
        <w:rPr>
          <w:rFonts w:asciiTheme="minorHAnsi" w:hAnsiTheme="minorHAnsi" w:cstheme="minorHAnsi"/>
          <w:sz w:val="20"/>
          <w:szCs w:val="20"/>
        </w:rPr>
        <w:t xml:space="preserve">i uchwałą nr LXXVIII/526/23 Rady Gminy Chełmża z dnia 20 czerwca 2023 r. w sprawie powołania Rady Seniorów Gminy Chełmża i nadania jej statutu </w:t>
      </w:r>
      <w:r w:rsidRPr="005D4D8A">
        <w:rPr>
          <w:rFonts w:asciiTheme="minorHAnsi" w:hAnsiTheme="minorHAnsi" w:cstheme="minorHAnsi"/>
          <w:sz w:val="20"/>
          <w:szCs w:val="20"/>
        </w:rPr>
        <w:t xml:space="preserve">- </w:t>
      </w:r>
      <w:r w:rsidRPr="005D4D8A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 w:rsidRPr="005D4D8A">
        <w:rPr>
          <w:rFonts w:asciiTheme="minorHAnsi" w:hAnsiTheme="minorHAnsi" w:cstheme="minorHAnsi"/>
          <w:sz w:val="20"/>
          <w:szCs w:val="20"/>
        </w:rPr>
        <w:t xml:space="preserve"> </w:t>
      </w:r>
      <w:r w:rsidR="006A4518">
        <w:rPr>
          <w:rFonts w:asciiTheme="minorHAnsi" w:hAnsiTheme="minorHAnsi" w:cstheme="minorHAnsi"/>
          <w:sz w:val="20"/>
          <w:szCs w:val="20"/>
        </w:rPr>
        <w:t xml:space="preserve">jakim jest </w:t>
      </w:r>
      <w:r w:rsidRPr="005D4D8A">
        <w:rPr>
          <w:rFonts w:asciiTheme="minorHAnsi" w:hAnsiTheme="minorHAnsi" w:cstheme="minorHAnsi"/>
          <w:sz w:val="20"/>
          <w:szCs w:val="20"/>
        </w:rPr>
        <w:t xml:space="preserve"> </w:t>
      </w:r>
      <w:r w:rsidRPr="005D4D8A">
        <w:rPr>
          <w:rFonts w:asciiTheme="minorHAnsi" w:hAnsiTheme="minorHAnsi" w:cstheme="minorHAnsi"/>
          <w:b/>
          <w:sz w:val="20"/>
          <w:szCs w:val="20"/>
        </w:rPr>
        <w:t>Powołani</w:t>
      </w:r>
      <w:r w:rsidR="006A4518">
        <w:rPr>
          <w:rFonts w:asciiTheme="minorHAnsi" w:hAnsiTheme="minorHAnsi" w:cstheme="minorHAnsi"/>
          <w:b/>
          <w:sz w:val="20"/>
          <w:szCs w:val="20"/>
        </w:rPr>
        <w:t xml:space="preserve">e </w:t>
      </w:r>
      <w:r w:rsidRPr="005D4D8A">
        <w:rPr>
          <w:rFonts w:asciiTheme="minorHAnsi" w:hAnsiTheme="minorHAnsi" w:cstheme="minorHAnsi"/>
          <w:b/>
          <w:sz w:val="20"/>
          <w:szCs w:val="20"/>
        </w:rPr>
        <w:t>Rady Seniorów Gminy Chełmża.</w:t>
      </w:r>
    </w:p>
    <w:p w14:paraId="7624DCB5" w14:textId="77777777" w:rsidR="0088447B" w:rsidRPr="005D4D8A" w:rsidRDefault="0088447B" w:rsidP="0088447B">
      <w:pPr>
        <w:pStyle w:val="ng-scop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42567403"/>
      <w:r w:rsidRPr="005D4D8A">
        <w:rPr>
          <w:rFonts w:asciiTheme="minorHAnsi" w:hAnsiTheme="minorHAnsi" w:cstheme="minorHAnsi"/>
          <w:sz w:val="20"/>
          <w:szCs w:val="20"/>
        </w:rPr>
        <w:t xml:space="preserve">Państwa dane osobowe możemy przekazywać i udostępniać wyłącznie podmiotom uprawnionym </w:t>
      </w:r>
      <w:r w:rsidRPr="005D4D8A">
        <w:rPr>
          <w:rFonts w:asciiTheme="minorHAnsi" w:hAnsiTheme="minorHAnsi" w:cstheme="minorHAnsi"/>
          <w:sz w:val="20"/>
          <w:szCs w:val="20"/>
        </w:rPr>
        <w:br/>
        <w:t>na podstawie obowiązujących przepisów prawa są nimi m.in.:</w:t>
      </w:r>
      <w:r w:rsidRPr="005D4D8A">
        <w:rPr>
          <w:rFonts w:asciiTheme="minorHAnsi" w:hAnsiTheme="minorHAnsi" w:cstheme="minorHAnsi"/>
        </w:rPr>
        <w:t xml:space="preserve"> </w:t>
      </w:r>
      <w:r w:rsidRPr="005D4D8A">
        <w:rPr>
          <w:rFonts w:asciiTheme="minorHAnsi" w:hAnsiTheme="minorHAnsi" w:cstheme="minorHAnsi"/>
          <w:sz w:val="20"/>
          <w:szCs w:val="20"/>
        </w:rPr>
        <w:t xml:space="preserve">podmioty kontrolujące administratora, podmioty świadczące usługi telekomunikacyjne, pocztowe oraz inne podmioty publiczne, gdy wystąpią z takim żądaniem oczywiście w oparciu o stosowną podstawę prawną. </w:t>
      </w:r>
    </w:p>
    <w:p w14:paraId="7F33F925" w14:textId="5A20F74B" w:rsidR="0088447B" w:rsidRPr="005D4D8A" w:rsidRDefault="0088447B" w:rsidP="0088447B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D4D8A">
        <w:rPr>
          <w:rFonts w:asciiTheme="minorHAnsi" w:hAnsiTheme="minorHAnsi" w:cstheme="minorHAnsi"/>
          <w:sz w:val="20"/>
          <w:szCs w:val="20"/>
        </w:rPr>
        <w:t>Państwa dane osobowe będą też stanowiły w przypadkach określonych prawem informacją publiczną</w:t>
      </w:r>
      <w:r w:rsidR="00C81CE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7EA0824" w14:textId="77777777" w:rsidR="0088447B" w:rsidRPr="005D4D8A" w:rsidRDefault="0088447B" w:rsidP="0088447B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D4D8A">
        <w:rPr>
          <w:rFonts w:asciiTheme="minorHAnsi" w:hAnsiTheme="minorHAnsi" w:cstheme="minorHAnsi"/>
          <w:sz w:val="20"/>
          <w:szCs w:val="20"/>
        </w:rPr>
        <w:t xml:space="preserve">Państwa dane osobowe możemy także przekazywać podmiotom, które przetwarzają je na zlecenie administratora tzw. podmiotom przetwarzającym są nimi m.in.  podmioty świadczące usługi informatyczne i inne, jednakże przekazanie danych nastąpić może tylko wtedy, gdy zapewnią one odpowiednią ochronę praw. </w:t>
      </w:r>
    </w:p>
    <w:p w14:paraId="16A81C5D" w14:textId="1D981ECC" w:rsidR="0088447B" w:rsidRPr="006A4518" w:rsidRDefault="0088447B" w:rsidP="006A4518">
      <w:pPr>
        <w:pStyle w:val="ng-scop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4D8A">
        <w:rPr>
          <w:rFonts w:asciiTheme="minorHAnsi" w:hAnsiTheme="minorHAnsi" w:cstheme="minorHAnsi"/>
          <w:sz w:val="20"/>
          <w:szCs w:val="20"/>
        </w:rPr>
        <w:t>Dane osobowe przetwarzane w związku</w:t>
      </w:r>
      <w:r w:rsidR="006A4518">
        <w:rPr>
          <w:rFonts w:asciiTheme="minorHAnsi" w:hAnsiTheme="minorHAnsi" w:cstheme="minorHAnsi"/>
          <w:sz w:val="20"/>
          <w:szCs w:val="20"/>
        </w:rPr>
        <w:t xml:space="preserve"> </w:t>
      </w:r>
      <w:r w:rsidRPr="006A4518">
        <w:rPr>
          <w:rFonts w:asciiTheme="minorHAnsi" w:hAnsiTheme="minorHAnsi" w:cstheme="minorHAnsi"/>
          <w:sz w:val="20"/>
          <w:szCs w:val="20"/>
        </w:rPr>
        <w:t>z wyborem członków Rady Seniorów przetwarzane będą przez okres 5 lat od zakończenia wyborów</w:t>
      </w:r>
      <w:r w:rsidR="00C81CEB">
        <w:rPr>
          <w:rFonts w:asciiTheme="minorHAnsi" w:hAnsiTheme="minorHAnsi" w:cstheme="minorHAnsi"/>
          <w:sz w:val="20"/>
          <w:szCs w:val="20"/>
        </w:rPr>
        <w:t xml:space="preserve">, a następnie zostaną usunięte. </w:t>
      </w:r>
    </w:p>
    <w:p w14:paraId="35E1A982" w14:textId="77777777" w:rsidR="0088447B" w:rsidRPr="005D4D8A" w:rsidRDefault="0088447B" w:rsidP="0088447B">
      <w:pPr>
        <w:pStyle w:val="ng-scop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4D8A">
        <w:rPr>
          <w:rFonts w:asciiTheme="minorHAnsi" w:hAnsiTheme="minorHAnsi" w:cstheme="minorHAnsi"/>
          <w:sz w:val="20"/>
          <w:szCs w:val="20"/>
        </w:rPr>
        <w:t>W związku z przetwarzaniem danych osobowych przez Administratora masz prawo do:</w:t>
      </w:r>
    </w:p>
    <w:p w14:paraId="2D30B3C6" w14:textId="77777777" w:rsidR="0088447B" w:rsidRPr="005D4D8A" w:rsidRDefault="0088447B" w:rsidP="0088447B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5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4D8A">
        <w:rPr>
          <w:rFonts w:asciiTheme="minorHAnsi" w:hAnsiTheme="minorHAnsi" w:cstheme="minorHAnsi"/>
          <w:sz w:val="20"/>
          <w:szCs w:val="20"/>
        </w:rPr>
        <w:t>dostępu do treści danych;</w:t>
      </w:r>
    </w:p>
    <w:p w14:paraId="406D7AB6" w14:textId="77777777" w:rsidR="0088447B" w:rsidRPr="005D4D8A" w:rsidRDefault="0088447B" w:rsidP="0088447B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5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4D8A">
        <w:rPr>
          <w:rFonts w:asciiTheme="minorHAnsi" w:hAnsiTheme="minorHAnsi" w:cstheme="minorHAnsi"/>
          <w:sz w:val="20"/>
          <w:szCs w:val="20"/>
        </w:rPr>
        <w:t>sprostowania danych;</w:t>
      </w:r>
    </w:p>
    <w:p w14:paraId="43097268" w14:textId="77777777" w:rsidR="0088447B" w:rsidRPr="005D4D8A" w:rsidRDefault="0088447B" w:rsidP="0088447B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5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4D8A">
        <w:rPr>
          <w:rFonts w:asciiTheme="minorHAnsi" w:hAnsiTheme="minorHAnsi" w:cstheme="minorHAnsi"/>
          <w:sz w:val="20"/>
          <w:szCs w:val="20"/>
        </w:rPr>
        <w:t>usunięcia danych jeżeli:</w:t>
      </w:r>
    </w:p>
    <w:p w14:paraId="5C76D4E6" w14:textId="77777777" w:rsidR="0088447B" w:rsidRPr="005D4D8A" w:rsidRDefault="0088447B" w:rsidP="0088447B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2835" w:hanging="567"/>
        <w:rPr>
          <w:rFonts w:cstheme="minorHAnsi"/>
          <w:sz w:val="20"/>
          <w:szCs w:val="20"/>
        </w:rPr>
      </w:pPr>
      <w:r w:rsidRPr="005D4D8A">
        <w:rPr>
          <w:rFonts w:cstheme="minorHAnsi"/>
          <w:sz w:val="20"/>
          <w:szCs w:val="20"/>
        </w:rPr>
        <w:t xml:space="preserve">dane osobowe przestaną być niezbędne do celów, w których zostały zebrane </w:t>
      </w:r>
      <w:r w:rsidRPr="005D4D8A">
        <w:rPr>
          <w:rFonts w:cstheme="minorHAnsi"/>
          <w:sz w:val="20"/>
          <w:szCs w:val="20"/>
        </w:rPr>
        <w:br/>
        <w:t>lub w których były przetwarzane,</w:t>
      </w:r>
    </w:p>
    <w:p w14:paraId="55D26295" w14:textId="77777777" w:rsidR="0088447B" w:rsidRPr="005D4D8A" w:rsidRDefault="0088447B" w:rsidP="0088447B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2835" w:hanging="567"/>
        <w:jc w:val="both"/>
        <w:rPr>
          <w:rFonts w:cstheme="minorHAnsi"/>
          <w:sz w:val="20"/>
          <w:szCs w:val="20"/>
        </w:rPr>
      </w:pPr>
      <w:r w:rsidRPr="005D4D8A">
        <w:rPr>
          <w:rFonts w:cstheme="minorHAnsi"/>
          <w:sz w:val="20"/>
          <w:szCs w:val="20"/>
        </w:rPr>
        <w:t>dane osobowe są przetwarzane niezgodnie z prawem;</w:t>
      </w:r>
    </w:p>
    <w:p w14:paraId="031CBE9B" w14:textId="77777777" w:rsidR="0088447B" w:rsidRPr="005D4D8A" w:rsidRDefault="0088447B" w:rsidP="0088447B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5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4D8A">
        <w:rPr>
          <w:rFonts w:asciiTheme="minorHAnsi" w:hAnsiTheme="minorHAnsi" w:cstheme="minorHAnsi"/>
          <w:sz w:val="20"/>
          <w:szCs w:val="20"/>
        </w:rPr>
        <w:t>ograniczenia przetwarzania danych;</w:t>
      </w:r>
    </w:p>
    <w:p w14:paraId="00C8F6EF" w14:textId="77777777" w:rsidR="0088447B" w:rsidRPr="005D4D8A" w:rsidRDefault="0088447B" w:rsidP="0088447B">
      <w:pPr>
        <w:pStyle w:val="ng-scope"/>
        <w:numPr>
          <w:ilvl w:val="0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1418" w:hanging="425"/>
        <w:jc w:val="both"/>
        <w:rPr>
          <w:rFonts w:asciiTheme="minorHAnsi" w:hAnsiTheme="minorHAnsi" w:cstheme="minorHAnsi"/>
          <w:sz w:val="20"/>
          <w:szCs w:val="20"/>
        </w:rPr>
      </w:pPr>
      <w:r w:rsidRPr="005D4D8A">
        <w:rPr>
          <w:rFonts w:asciiTheme="minorHAnsi" w:hAnsiTheme="minorHAnsi" w:cstheme="minorHAnsi"/>
          <w:sz w:val="20"/>
          <w:szCs w:val="20"/>
        </w:rPr>
        <w:t xml:space="preserve">   wniesienia sprzeciwu wobec przetwarzania danych, na podstawie art. 21 RODO, wobec   </w:t>
      </w:r>
    </w:p>
    <w:p w14:paraId="38B5F243" w14:textId="77777777" w:rsidR="0088447B" w:rsidRPr="005D4D8A" w:rsidRDefault="0088447B" w:rsidP="0088447B">
      <w:pPr>
        <w:pStyle w:val="ng-scope"/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D4D8A">
        <w:rPr>
          <w:rFonts w:asciiTheme="minorHAnsi" w:hAnsiTheme="minorHAnsi" w:cstheme="minorHAnsi"/>
          <w:sz w:val="20"/>
          <w:szCs w:val="20"/>
        </w:rPr>
        <w:t xml:space="preserve">    </w:t>
      </w:r>
      <w:r w:rsidRPr="005D4D8A">
        <w:rPr>
          <w:rFonts w:asciiTheme="minorHAnsi" w:hAnsiTheme="minorHAnsi" w:cstheme="minorHAnsi"/>
          <w:sz w:val="20"/>
          <w:szCs w:val="20"/>
        </w:rPr>
        <w:tab/>
      </w:r>
      <w:r w:rsidRPr="005D4D8A">
        <w:rPr>
          <w:rFonts w:asciiTheme="minorHAnsi" w:hAnsiTheme="minorHAnsi" w:cstheme="minorHAnsi"/>
          <w:sz w:val="20"/>
          <w:szCs w:val="20"/>
        </w:rPr>
        <w:tab/>
      </w:r>
      <w:r w:rsidRPr="005D4D8A">
        <w:rPr>
          <w:rFonts w:asciiTheme="minorHAnsi" w:hAnsiTheme="minorHAnsi" w:cstheme="minorHAnsi"/>
          <w:sz w:val="20"/>
          <w:szCs w:val="20"/>
        </w:rPr>
        <w:tab/>
        <w:t xml:space="preserve">   przetwarzania danych osobowych opartego na art. 6 ust. 1 lit. e) RODO</w:t>
      </w:r>
    </w:p>
    <w:p w14:paraId="41316DDF" w14:textId="6DF5D6C1" w:rsidR="0088447B" w:rsidRPr="005D4D8A" w:rsidRDefault="0088447B" w:rsidP="0088447B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cstheme="minorHAnsi"/>
          <w:sz w:val="20"/>
          <w:szCs w:val="20"/>
        </w:rPr>
      </w:pPr>
      <w:r w:rsidRPr="005D4D8A">
        <w:rPr>
          <w:rFonts w:cstheme="minorHAnsi"/>
          <w:sz w:val="20"/>
          <w:szCs w:val="20"/>
        </w:rPr>
        <w:t>Państwa dane zostały przekazane administratorowi przez osobę lub podmioty uprawnione na podstawie przepisów prawa do zgłaszania i popierania kandydatów na członków Rady Seniorów</w:t>
      </w:r>
      <w:r w:rsidR="00CD228D">
        <w:rPr>
          <w:rFonts w:cstheme="minorHAnsi"/>
          <w:sz w:val="20"/>
          <w:szCs w:val="20"/>
        </w:rPr>
        <w:t xml:space="preserve">. </w:t>
      </w:r>
    </w:p>
    <w:p w14:paraId="2050C9EC" w14:textId="77777777" w:rsidR="0088447B" w:rsidRPr="005D4D8A" w:rsidRDefault="0088447B" w:rsidP="0088447B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cstheme="minorHAnsi"/>
          <w:sz w:val="20"/>
          <w:szCs w:val="20"/>
        </w:rPr>
      </w:pPr>
      <w:r w:rsidRPr="005D4D8A">
        <w:rPr>
          <w:rFonts w:cstheme="minorHAnsi"/>
          <w:sz w:val="20"/>
          <w:szCs w:val="20"/>
        </w:rPr>
        <w:t xml:space="preserve">Przysługuje Państwu skarga do organu nadzorczego - Prezesa Urzędu Ochrony Danych Osobowych, </w:t>
      </w:r>
      <w:r w:rsidRPr="005D4D8A">
        <w:rPr>
          <w:rFonts w:cstheme="minorHAnsi"/>
          <w:sz w:val="20"/>
          <w:szCs w:val="20"/>
          <w:shd w:val="clear" w:color="auto" w:fill="FFFFFF"/>
        </w:rPr>
        <w:t xml:space="preserve">ul. Stawki 2, 00-193 Warszawa </w:t>
      </w:r>
      <w:r w:rsidRPr="005D4D8A">
        <w:rPr>
          <w:rFonts w:cstheme="minorHAnsi"/>
          <w:sz w:val="20"/>
          <w:szCs w:val="20"/>
        </w:rPr>
        <w:t>- gdy uznacie Państwo, iż przetwarzanie danych osobowych narusza przepisy ogólnego rozporządzenia o ochronie danych osobowych z dnia 27 kwietnia 2016 r.</w:t>
      </w:r>
    </w:p>
    <w:p w14:paraId="7751AC20" w14:textId="77777777" w:rsidR="00CD228D" w:rsidRDefault="0088447B" w:rsidP="0088447B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5D4D8A">
        <w:rPr>
          <w:rFonts w:cstheme="minorHAnsi"/>
          <w:sz w:val="20"/>
          <w:szCs w:val="20"/>
        </w:rPr>
        <w:t>Dane nie będą przetwarzane w sposób zautomatyzowany, w tym również w formie profilowania.</w:t>
      </w:r>
    </w:p>
    <w:p w14:paraId="7572CEFC" w14:textId="6365C73F" w:rsidR="0088447B" w:rsidRPr="00CD228D" w:rsidRDefault="0088447B" w:rsidP="0088447B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CD228D">
        <w:rPr>
          <w:rFonts w:cstheme="minorHAnsi"/>
          <w:sz w:val="20"/>
          <w:szCs w:val="20"/>
        </w:rPr>
        <w:t>Administrator nie przekazuje danych osobowych do państwa trzeciego lub organizacji międzynarodowych</w:t>
      </w:r>
      <w:bookmarkEnd w:id="0"/>
      <w:bookmarkEnd w:id="2"/>
      <w:r w:rsidR="00CD228D">
        <w:rPr>
          <w:rFonts w:cstheme="minorHAnsi"/>
          <w:sz w:val="20"/>
          <w:szCs w:val="20"/>
        </w:rPr>
        <w:t xml:space="preserve">. </w:t>
      </w:r>
    </w:p>
    <w:sectPr w:rsidR="0088447B" w:rsidRPr="00CD228D" w:rsidSect="00B74B3E">
      <w:pgSz w:w="11906" w:h="16838"/>
      <w:pgMar w:top="1417" w:right="993" w:bottom="1417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6417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F750F" w16cex:dateUtc="2023-08-10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64171E" w16cid:durableId="287F75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B94"/>
    <w:multiLevelType w:val="hybridMultilevel"/>
    <w:tmpl w:val="C34A6298"/>
    <w:lvl w:ilvl="0" w:tplc="A894C6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79B"/>
    <w:multiLevelType w:val="hybridMultilevel"/>
    <w:tmpl w:val="EF264ADE"/>
    <w:lvl w:ilvl="0" w:tplc="BECAC24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31A5"/>
    <w:multiLevelType w:val="hybridMultilevel"/>
    <w:tmpl w:val="64FED5F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3A72CB1"/>
    <w:multiLevelType w:val="hybridMultilevel"/>
    <w:tmpl w:val="F7844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152BD"/>
    <w:multiLevelType w:val="hybridMultilevel"/>
    <w:tmpl w:val="B96AA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A36C0"/>
    <w:multiLevelType w:val="hybridMultilevel"/>
    <w:tmpl w:val="1E54F84A"/>
    <w:lvl w:ilvl="0" w:tplc="D8221E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85F12"/>
    <w:multiLevelType w:val="hybridMultilevel"/>
    <w:tmpl w:val="028C385A"/>
    <w:lvl w:ilvl="0" w:tplc="7ADA9DA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F70BB"/>
    <w:multiLevelType w:val="hybridMultilevel"/>
    <w:tmpl w:val="B0E6FE68"/>
    <w:lvl w:ilvl="0" w:tplc="DFF41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5D41E4"/>
    <w:multiLevelType w:val="hybridMultilevel"/>
    <w:tmpl w:val="FB24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37D86"/>
    <w:multiLevelType w:val="hybridMultilevel"/>
    <w:tmpl w:val="BB52B9C6"/>
    <w:lvl w:ilvl="0" w:tplc="6E286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04A68"/>
    <w:multiLevelType w:val="hybridMultilevel"/>
    <w:tmpl w:val="9020B4A2"/>
    <w:lvl w:ilvl="0" w:tplc="C786F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E26BB"/>
    <w:multiLevelType w:val="hybridMultilevel"/>
    <w:tmpl w:val="6180D2E4"/>
    <w:lvl w:ilvl="0" w:tplc="6546B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Bagiński">
    <w15:presenceInfo w15:providerId="Windows Live" w15:userId="b05e97e7777f8d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1B"/>
    <w:rsid w:val="00035AD7"/>
    <w:rsid w:val="00071B10"/>
    <w:rsid w:val="0009454C"/>
    <w:rsid w:val="00230D31"/>
    <w:rsid w:val="002619DF"/>
    <w:rsid w:val="002B63C5"/>
    <w:rsid w:val="002E0BED"/>
    <w:rsid w:val="0037788A"/>
    <w:rsid w:val="00582307"/>
    <w:rsid w:val="005C5208"/>
    <w:rsid w:val="005F4ED6"/>
    <w:rsid w:val="006A4518"/>
    <w:rsid w:val="006D5991"/>
    <w:rsid w:val="00722879"/>
    <w:rsid w:val="00731727"/>
    <w:rsid w:val="0088447B"/>
    <w:rsid w:val="00B74B3E"/>
    <w:rsid w:val="00BC37B7"/>
    <w:rsid w:val="00BD281B"/>
    <w:rsid w:val="00C81CEB"/>
    <w:rsid w:val="00CD228D"/>
    <w:rsid w:val="00D37E5B"/>
    <w:rsid w:val="00E75EF7"/>
    <w:rsid w:val="00EA731C"/>
    <w:rsid w:val="00F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8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8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81B"/>
    <w:pPr>
      <w:ind w:left="720"/>
      <w:contextualSpacing/>
    </w:pPr>
  </w:style>
  <w:style w:type="character" w:styleId="Hipercze">
    <w:name w:val="Hyperlink"/>
    <w:unhideWhenUsed/>
    <w:rsid w:val="00B74B3E"/>
    <w:rPr>
      <w:color w:val="0563C1"/>
      <w:u w:val="single"/>
    </w:rPr>
  </w:style>
  <w:style w:type="paragraph" w:customStyle="1" w:styleId="ng-scope">
    <w:name w:val="ng-scope"/>
    <w:basedOn w:val="Normalny"/>
    <w:rsid w:val="00B7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5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5991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991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42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81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81B"/>
    <w:pPr>
      <w:ind w:left="720"/>
      <w:contextualSpacing/>
    </w:pPr>
  </w:style>
  <w:style w:type="character" w:styleId="Hipercze">
    <w:name w:val="Hyperlink"/>
    <w:unhideWhenUsed/>
    <w:rsid w:val="00B74B3E"/>
    <w:rPr>
      <w:color w:val="0563C1"/>
      <w:u w:val="single"/>
    </w:rPr>
  </w:style>
  <w:style w:type="paragraph" w:customStyle="1" w:styleId="ng-scope">
    <w:name w:val="ng-scope"/>
    <w:basedOn w:val="Normalny"/>
    <w:rsid w:val="00B7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5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5991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991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42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minachelmza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..............@........................................pl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gminachelmza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94D9-B7A3-4A81-892E-90AC6FE9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Kowalska</cp:lastModifiedBy>
  <cp:revision>4</cp:revision>
  <cp:lastPrinted>2023-08-11T08:05:00Z</cp:lastPrinted>
  <dcterms:created xsi:type="dcterms:W3CDTF">2023-08-11T08:01:00Z</dcterms:created>
  <dcterms:modified xsi:type="dcterms:W3CDTF">2023-08-16T10:01:00Z</dcterms:modified>
</cp:coreProperties>
</file>