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244" w14:textId="77777777" w:rsidR="004B2563" w:rsidRDefault="004B2563" w:rsidP="004B2563">
      <w:pPr>
        <w:tabs>
          <w:tab w:val="left" w:pos="6348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ab/>
        <w:t xml:space="preserve">                  </w:t>
      </w:r>
      <w:r>
        <w:rPr>
          <w:rFonts w:ascii="Times New Roman" w:eastAsia="Times New Roman" w:hAnsi="Times New Roman"/>
          <w:color w:val="000000"/>
          <w:kern w:val="0"/>
          <w:sz w:val="16"/>
          <w:szCs w:val="16"/>
          <w:lang w:eastAsia="pl-PL"/>
          <w14:ligatures w14:val="none"/>
        </w:rPr>
        <w:t>załącznik</w:t>
      </w:r>
    </w:p>
    <w:p w14:paraId="4CB3BE66" w14:textId="770BEF61" w:rsidR="004B2563" w:rsidRDefault="004B2563" w:rsidP="004B2563">
      <w:pPr>
        <w:tabs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ab/>
        <w:t xml:space="preserve">do zarządzenia Nr </w:t>
      </w:r>
      <w:r w:rsidR="005377FC"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>90</w:t>
      </w:r>
      <w:r w:rsidR="005377FC"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>/</w:t>
      </w: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>23</w:t>
      </w:r>
    </w:p>
    <w:p w14:paraId="269C24C6" w14:textId="77777777" w:rsidR="004B2563" w:rsidRDefault="004B2563" w:rsidP="004B2563">
      <w:pPr>
        <w:tabs>
          <w:tab w:val="left" w:pos="7005"/>
          <w:tab w:val="left" w:pos="7050"/>
          <w:tab w:val="left" w:pos="7185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ab/>
        <w:t xml:space="preserve"> Wójta Gminy Chełmża</w:t>
      </w:r>
    </w:p>
    <w:p w14:paraId="4F3B91FA" w14:textId="1FEB46F0" w:rsidR="004B2563" w:rsidRDefault="004B2563" w:rsidP="004B2563">
      <w:pPr>
        <w:tabs>
          <w:tab w:val="left" w:pos="7020"/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ab/>
        <w:t xml:space="preserve"> z dnia </w:t>
      </w:r>
      <w:r w:rsidR="005377FC"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>22</w:t>
      </w:r>
      <w:r w:rsidR="005377FC"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/>
          <w:kern w:val="0"/>
          <w:sz w:val="16"/>
          <w:szCs w:val="16"/>
          <w:lang w:eastAsia="pl-PL"/>
          <w14:ligatures w14:val="none"/>
        </w:rPr>
        <w:t xml:space="preserve">września 2023 r. </w:t>
      </w:r>
    </w:p>
    <w:p w14:paraId="3B5BF9B0" w14:textId="77777777" w:rsidR="004B2563" w:rsidRDefault="004B2563" w:rsidP="004B25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  <w:t>Wykaz nieruchomości przeznaczonej do sprzedaży</w:t>
      </w:r>
    </w:p>
    <w:p w14:paraId="5286B4EB" w14:textId="549DD709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Na podstawie art. 35 ust. 1 i 2 ustawy z dnia 21 sierpnia 1997 r. o gospodarce nieruchomościami (Dz.U. z 2023 r. poz. 344 z późn.zm.), uchwały </w:t>
      </w:r>
      <w:r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Nr LXXVI/480/23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Rady Gminy Chełmża z dnia 9 maja 2023 r. w sprawie sprzedaży nieruchomości w Skąpem, zarządzenia Nr 80/23 Wójta Gminy Chełmża z dnia 14 sierpnia 2023 r. w sprawie ustalenia ceny wywoławczej w I przetargu ustnym nieograniczonym na sprzedaż nieruchomości stanowiącej zasób nieruchomości Gminy Chełmża oraz zarządzenia Nr </w:t>
      </w:r>
      <w:r w:rsidR="005C44B2">
        <w:rPr>
          <w:rFonts w:ascii="Times New Roman" w:eastAsia="Times New Roman" w:hAnsi="Times New Roman"/>
          <w:kern w:val="0"/>
          <w:lang w:eastAsia="pl-PL"/>
          <w14:ligatures w14:val="none"/>
        </w:rPr>
        <w:t>90</w:t>
      </w:r>
      <w:r w:rsidR="005C44B2">
        <w:rPr>
          <w:rFonts w:ascii="Times New Roman" w:eastAsia="Times New Roman" w:hAnsi="Times New Roman"/>
          <w:kern w:val="0"/>
          <w:lang w:eastAsia="pl-PL"/>
          <w14:ligatures w14:val="none"/>
        </w:rPr>
        <w:t>/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23 Wójta Gminy Chełmża z dnia </w:t>
      </w:r>
      <w:r w:rsidR="005C44B2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22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września 2023 r. w sprawie podania do publicznej wiadomości wykazu nieruchomości przeznaczonej do sprzedaży we wsi Skąpe,</w:t>
      </w:r>
    </w:p>
    <w:p w14:paraId="14D78F5D" w14:textId="77777777" w:rsidR="004B2563" w:rsidRDefault="004B2563" w:rsidP="004B25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</w:pPr>
    </w:p>
    <w:p w14:paraId="2CA39D28" w14:textId="77777777" w:rsidR="004B2563" w:rsidRDefault="004B2563" w:rsidP="004B25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  <w:t>Wójt Gminy Chełmża podaje do publicznej wiadomości wykaz nieruchomości przeznaczonej do sprzedaży stanowiącej gminny zasób nieruchomości Gminy Chełmża</w:t>
      </w:r>
    </w:p>
    <w:p w14:paraId="1BD0CE1E" w14:textId="77777777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0"/>
          <w:lang w:eastAsia="pl-PL"/>
          <w14:ligatures w14:val="none"/>
        </w:rPr>
      </w:pPr>
    </w:p>
    <w:tbl>
      <w:tblPr>
        <w:tblW w:w="1052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1719"/>
        <w:gridCol w:w="1718"/>
        <w:gridCol w:w="1244"/>
        <w:gridCol w:w="1239"/>
        <w:gridCol w:w="1198"/>
        <w:gridCol w:w="2911"/>
      </w:tblGrid>
      <w:tr w:rsidR="004B2563" w14:paraId="10FF7BAA" w14:textId="77777777" w:rsidTr="001F27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C6C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5591" w14:textId="77777777" w:rsidR="004B2563" w:rsidRDefault="004B256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Oznaczenie  nieruchomości, opis</w:t>
            </w:r>
          </w:p>
          <w:p w14:paraId="77045657" w14:textId="77777777" w:rsidR="004B2563" w:rsidRDefault="004B256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06C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22273327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Numer księgi wieczystej</w:t>
            </w:r>
          </w:p>
          <w:p w14:paraId="54E212A5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159C" w14:textId="77777777" w:rsidR="004B2563" w:rsidRDefault="004B2563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Powierzchnia nieruchomości</w:t>
            </w:r>
          </w:p>
          <w:p w14:paraId="0534016E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w  ha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80E6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Rodzaj</w:t>
            </w:r>
          </w:p>
          <w:p w14:paraId="0188CA48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użytku</w:t>
            </w:r>
          </w:p>
          <w:p w14:paraId="77C4CDA5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3A90" w14:textId="28F14EB1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Cena</w:t>
            </w:r>
          </w:p>
          <w:p w14:paraId="5A5D82D9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w zł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A52F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Przeznaczenie</w:t>
            </w:r>
          </w:p>
          <w:p w14:paraId="32DADA8F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nieruchomości</w:t>
            </w:r>
          </w:p>
        </w:tc>
      </w:tr>
      <w:tr w:rsidR="004B2563" w14:paraId="4A0BA74D" w14:textId="77777777" w:rsidTr="001F27A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E8D3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A5BE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419D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0AD5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5AC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D0E9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3ED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</w:tr>
      <w:tr w:rsidR="004B2563" w14:paraId="4608487B" w14:textId="77777777" w:rsidTr="001F27A6">
        <w:trPr>
          <w:trHeight w:val="26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0466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9B8535" w14:textId="7777777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3F62" w14:textId="48BFAC55" w:rsidR="004B2563" w:rsidRDefault="004B2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Skąpe</w:t>
            </w:r>
          </w:p>
          <w:p w14:paraId="2956797B" w14:textId="66DE3CFB" w:rsidR="004B2563" w:rsidRDefault="004B2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działka nr</w:t>
            </w: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187/2</w:t>
            </w:r>
          </w:p>
          <w:p w14:paraId="757F264B" w14:textId="77777777" w:rsidR="004B2563" w:rsidRDefault="004B2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F772" w14:textId="203D9DCA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TO1T/00032469/8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8EFC" w14:textId="27E88993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0,2540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005D" w14:textId="606BF70B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>RIIIa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   0,2540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A6B6" w14:textId="14103F07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25 000,00</w:t>
            </w:r>
          </w:p>
          <w:p w14:paraId="4095640E" w14:textId="4C64B324" w:rsidR="004B2563" w:rsidRDefault="004B2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56BC" w14:textId="09FAC327" w:rsidR="004B2563" w:rsidRDefault="001F27A6">
            <w:pPr>
              <w:spacing w:after="0" w:line="240" w:lineRule="auto"/>
              <w:rPr>
                <w:rFonts w:ascii="Times New Roman" w:eastAsia="Times New Roman" w:hAnsi="Times New Roman"/>
                <w:color w:val="4472C4"/>
                <w:kern w:val="0"/>
                <w:sz w:val="20"/>
                <w:szCs w:val="20"/>
                <w:lang w:eastAsia="pl-PL"/>
                <w14:ligatures w14:val="none"/>
              </w:rPr>
            </w:pPr>
            <w:r w:rsidRPr="001F27A6"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Działka nie jest objęta miejscowym planem zagospodarowania przestrzennego, ani nie została dla niej wydana decyzja o warunkach zabudowy, w Studium uwarunkowań i kierunków zagospodarowania przestrzennego Gminy Chełmża przeznaczenie -  teren zabudowy 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  <w:lang w:eastAsia="pl-PL"/>
                <w14:ligatures w14:val="none"/>
              </w:rPr>
              <w:t>mieszkaniowo-usługowej.</w:t>
            </w:r>
          </w:p>
        </w:tc>
      </w:tr>
    </w:tbl>
    <w:p w14:paraId="6F32EB82" w14:textId="77777777" w:rsidR="001F27A6" w:rsidRDefault="001F27A6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</w:p>
    <w:p w14:paraId="18389D8D" w14:textId="200D31D7" w:rsidR="00330539" w:rsidRDefault="00330539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>Nieruchomość posiada dostęp do drogi gminnej Nr 100504C poprzez drogę wewnętrzną, w części nieurządzoną, wyznaczoną na działce nr 191 stanowiącej własność Gminy Chełmża.</w:t>
      </w:r>
    </w:p>
    <w:p w14:paraId="54B6F521" w14:textId="77777777" w:rsidR="00330539" w:rsidRDefault="00330539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</w:p>
    <w:p w14:paraId="35B5140C" w14:textId="789E743C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Osoby, którym przysługuje pierwszeństwo w nabyciu przedmiotowej nieruchomości na podstawie art. 34 ust. 1 pkt 1 i 2 ustawy z dnia 21 sierpnia 1997 r. o gospodarce nieruchomościami, mogą składać wnioski do </w:t>
      </w:r>
      <w:r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dnia </w:t>
      </w:r>
      <w:r w:rsidR="005C44B2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8</w:t>
      </w:r>
      <w:r w:rsidR="005C44B2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 </w:t>
      </w:r>
      <w:r w:rsidR="00E12C73"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>listopada</w:t>
      </w:r>
      <w:r>
        <w:rPr>
          <w:rFonts w:ascii="Times New Roman" w:eastAsia="Times New Roman" w:hAnsi="Times New Roman"/>
          <w:color w:val="000000"/>
          <w:kern w:val="0"/>
          <w:lang w:eastAsia="pl-PL"/>
          <w14:ligatures w14:val="none"/>
        </w:rPr>
        <w:t xml:space="preserve"> 2023 r.</w:t>
      </w:r>
    </w:p>
    <w:p w14:paraId="7ECECFD2" w14:textId="77777777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Sprzedaż nieruchomości nastąpi </w:t>
      </w:r>
      <w:r>
        <w:rPr>
          <w:rFonts w:ascii="Times New Roman" w:eastAsia="Times New Roman" w:hAnsi="Times New Roman"/>
          <w:b/>
          <w:kern w:val="0"/>
          <w:lang w:eastAsia="pl-PL"/>
          <w14:ligatures w14:val="none"/>
        </w:rPr>
        <w:t>w drodze przetargu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ustnego nieograniczonego zgodnie z art. 37 ust. 1 ustawy o gospodarce nieruchomościami. Termin, miejsce i warunki przetargu zostaną podane do publicznej wiadomości w odrębnym ogłoszeniu.</w:t>
      </w:r>
    </w:p>
    <w:p w14:paraId="5F07A5B8" w14:textId="77777777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</w:p>
    <w:p w14:paraId="436D7C8E" w14:textId="77777777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kern w:val="0"/>
          <w:lang w:eastAsia="pl-PL"/>
          <w14:ligatures w14:val="none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>zakładka ”oferty inwestycyjne/nieruchomości”.</w:t>
      </w:r>
    </w:p>
    <w:p w14:paraId="5A501EF6" w14:textId="6FFBE7DB" w:rsidR="004B2563" w:rsidRDefault="004B2563" w:rsidP="004B2563">
      <w:pPr>
        <w:spacing w:after="0" w:line="240" w:lineRule="auto"/>
        <w:jc w:val="both"/>
        <w:rPr>
          <w:rFonts w:ascii="Times New Roman" w:hAnsi="Times New Roman"/>
          <w:color w:val="000000"/>
          <w:kern w:val="0"/>
          <w14:ligatures w14:val="none"/>
        </w:rPr>
      </w:pPr>
      <w:r>
        <w:rPr>
          <w:rFonts w:ascii="Times New Roman" w:hAnsi="Times New Roman"/>
          <w:kern w:val="0"/>
          <w14:ligatures w14:val="none"/>
        </w:rPr>
        <w:t xml:space="preserve">Wykaz wywiesza się na okres 21 dni od </w:t>
      </w:r>
      <w:r>
        <w:rPr>
          <w:rFonts w:ascii="Times New Roman" w:hAnsi="Times New Roman"/>
          <w:color w:val="000000"/>
          <w:kern w:val="0"/>
          <w14:ligatures w14:val="none"/>
        </w:rPr>
        <w:t xml:space="preserve">dnia </w:t>
      </w:r>
      <w:r w:rsidR="005C44B2">
        <w:rPr>
          <w:rFonts w:ascii="Times New Roman" w:hAnsi="Times New Roman"/>
          <w:color w:val="000000"/>
          <w:kern w:val="0"/>
          <w14:ligatures w14:val="none"/>
        </w:rPr>
        <w:t>26</w:t>
      </w:r>
      <w:r w:rsidR="005C44B2">
        <w:rPr>
          <w:rFonts w:ascii="Times New Roman" w:hAnsi="Times New Roman"/>
          <w:color w:val="000000"/>
          <w:kern w:val="0"/>
          <w14:ligatures w14:val="none"/>
        </w:rPr>
        <w:t xml:space="preserve"> </w:t>
      </w:r>
      <w:r w:rsidR="004F0286">
        <w:rPr>
          <w:rFonts w:ascii="Times New Roman" w:hAnsi="Times New Roman"/>
          <w:color w:val="000000"/>
          <w:kern w:val="0"/>
          <w14:ligatures w14:val="none"/>
        </w:rPr>
        <w:t>września</w:t>
      </w:r>
      <w:r>
        <w:rPr>
          <w:rFonts w:ascii="Times New Roman" w:hAnsi="Times New Roman"/>
          <w:color w:val="000000"/>
          <w:kern w:val="0"/>
          <w14:ligatures w14:val="none"/>
        </w:rPr>
        <w:t xml:space="preserve"> 2023 r. do dnia </w:t>
      </w:r>
      <w:r w:rsidR="005C44B2">
        <w:rPr>
          <w:rFonts w:ascii="Times New Roman" w:hAnsi="Times New Roman"/>
          <w:color w:val="000000"/>
          <w:kern w:val="0"/>
          <w14:ligatures w14:val="none"/>
        </w:rPr>
        <w:t>17</w:t>
      </w:r>
      <w:r w:rsidR="005C44B2">
        <w:rPr>
          <w:rFonts w:ascii="Times New Roman" w:hAnsi="Times New Roman"/>
          <w:color w:val="000000"/>
          <w:kern w:val="0"/>
          <w14:ligatures w14:val="none"/>
        </w:rPr>
        <w:t xml:space="preserve"> </w:t>
      </w:r>
      <w:r w:rsidR="004F0286">
        <w:rPr>
          <w:rFonts w:ascii="Times New Roman" w:hAnsi="Times New Roman"/>
          <w:color w:val="000000"/>
          <w:kern w:val="0"/>
          <w14:ligatures w14:val="none"/>
        </w:rPr>
        <w:t>października</w:t>
      </w:r>
      <w:r>
        <w:rPr>
          <w:rFonts w:ascii="Times New Roman" w:hAnsi="Times New Roman"/>
          <w:color w:val="000000"/>
          <w:kern w:val="0"/>
          <w14:ligatures w14:val="none"/>
        </w:rPr>
        <w:t xml:space="preserve"> 2023 r. w Urzędzie Gminy Chełmża, </w:t>
      </w:r>
      <w:r>
        <w:rPr>
          <w:rFonts w:ascii="Times New Roman" w:hAnsi="Times New Roman"/>
          <w:kern w:val="0"/>
          <w14:ligatures w14:val="none"/>
        </w:rPr>
        <w:t xml:space="preserve">na stronie </w:t>
      </w:r>
      <w:hyperlink r:id="rId4" w:history="1">
        <w:r w:rsidRPr="005377FC">
          <w:rPr>
            <w:rStyle w:val="Hipercze"/>
            <w:rFonts w:ascii="Times New Roman" w:hAnsi="Times New Roman"/>
            <w:color w:val="auto"/>
            <w:kern w:val="0"/>
            <w14:ligatures w14:val="none"/>
          </w:rPr>
          <w:t>www.bip.gminachelmza.pl</w:t>
        </w:r>
      </w:hyperlink>
      <w:r w:rsidRPr="005377FC">
        <w:rPr>
          <w:rFonts w:ascii="Times New Roman" w:hAnsi="Times New Roman"/>
          <w:kern w:val="0"/>
          <w14:ligatures w14:val="none"/>
        </w:rPr>
        <w:t xml:space="preserve"> </w:t>
      </w:r>
      <w:r>
        <w:rPr>
          <w:rFonts w:ascii="Times New Roman" w:hAnsi="Times New Roman"/>
          <w:kern w:val="0"/>
          <w14:ligatures w14:val="none"/>
        </w:rPr>
        <w:t xml:space="preserve">zakładka „oferty inwestycyjne/nieruchomości” oraz na tablicy ogłoszeń we wsi </w:t>
      </w:r>
      <w:r w:rsidR="004F0286">
        <w:rPr>
          <w:rFonts w:ascii="Times New Roman" w:hAnsi="Times New Roman"/>
          <w:kern w:val="0"/>
          <w14:ligatures w14:val="none"/>
        </w:rPr>
        <w:t>Skąpe</w:t>
      </w:r>
      <w:r>
        <w:rPr>
          <w:rFonts w:ascii="Times New Roman" w:hAnsi="Times New Roman"/>
          <w:kern w:val="0"/>
          <w14:ligatures w14:val="none"/>
        </w:rPr>
        <w:t>.</w:t>
      </w:r>
    </w:p>
    <w:p w14:paraId="4EC0B93B" w14:textId="77777777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</w:p>
    <w:p w14:paraId="528EDB8F" w14:textId="353DD7FA" w:rsidR="004B2563" w:rsidRDefault="004B2563" w:rsidP="004B2563">
      <w:pPr>
        <w:spacing w:after="0" w:line="240" w:lineRule="auto"/>
        <w:jc w:val="both"/>
        <w:rPr>
          <w:rFonts w:ascii="Times New Roman" w:eastAsia="Times New Roman" w:hAnsi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Chełmża, dnia </w:t>
      </w:r>
      <w:r w:rsidR="005377FC">
        <w:rPr>
          <w:rFonts w:ascii="Times New Roman" w:eastAsia="Times New Roman" w:hAnsi="Times New Roman"/>
          <w:kern w:val="0"/>
          <w:lang w:eastAsia="pl-PL"/>
          <w14:ligatures w14:val="none"/>
        </w:rPr>
        <w:t>22</w:t>
      </w:r>
      <w:r w:rsidR="005377FC"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</w:t>
      </w:r>
      <w:r w:rsidR="004F0286">
        <w:rPr>
          <w:rFonts w:ascii="Times New Roman" w:eastAsia="Times New Roman" w:hAnsi="Times New Roman"/>
          <w:kern w:val="0"/>
          <w:lang w:eastAsia="pl-PL"/>
          <w14:ligatures w14:val="none"/>
        </w:rPr>
        <w:t>września</w:t>
      </w:r>
      <w:r>
        <w:rPr>
          <w:rFonts w:ascii="Times New Roman" w:eastAsia="Times New Roman" w:hAnsi="Times New Roman"/>
          <w:kern w:val="0"/>
          <w:lang w:eastAsia="pl-PL"/>
          <w14:ligatures w14:val="none"/>
        </w:rPr>
        <w:t xml:space="preserve"> 2023 r.</w:t>
      </w:r>
    </w:p>
    <w:p w14:paraId="4D89CF98" w14:textId="77777777" w:rsidR="004B2563" w:rsidRDefault="004B2563" w:rsidP="004B2563">
      <w:pPr>
        <w:spacing w:line="252" w:lineRule="auto"/>
        <w:rPr>
          <w:kern w:val="0"/>
          <w14:ligatures w14:val="none"/>
        </w:rPr>
      </w:pPr>
    </w:p>
    <w:p w14:paraId="3AEDE178" w14:textId="77777777" w:rsidR="004B2563" w:rsidRDefault="004B2563" w:rsidP="004B2563">
      <w:pPr>
        <w:spacing w:line="252" w:lineRule="auto"/>
        <w:rPr>
          <w:kern w:val="0"/>
          <w14:ligatures w14:val="none"/>
        </w:rPr>
      </w:pPr>
    </w:p>
    <w:p w14:paraId="52EF9DF9" w14:textId="77777777" w:rsidR="004B2563" w:rsidRDefault="004B2563" w:rsidP="004B2563"/>
    <w:p w14:paraId="60F7FC2F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63"/>
    <w:rsid w:val="001F27A6"/>
    <w:rsid w:val="002D3D04"/>
    <w:rsid w:val="00300ED8"/>
    <w:rsid w:val="00330539"/>
    <w:rsid w:val="00441116"/>
    <w:rsid w:val="004B2563"/>
    <w:rsid w:val="004F0286"/>
    <w:rsid w:val="005129E6"/>
    <w:rsid w:val="005377FC"/>
    <w:rsid w:val="005C44B2"/>
    <w:rsid w:val="006928C5"/>
    <w:rsid w:val="00A5403C"/>
    <w:rsid w:val="00BF4031"/>
    <w:rsid w:val="00E1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6D7"/>
  <w15:docId w15:val="{2D5EA4EA-F2F4-4813-8C22-9348506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5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2563"/>
    <w:rPr>
      <w:color w:val="0000FF"/>
      <w:u w:val="single"/>
    </w:rPr>
  </w:style>
  <w:style w:type="paragraph" w:styleId="Poprawka">
    <w:name w:val="Revision"/>
    <w:hidden/>
    <w:uiPriority w:val="99"/>
    <w:semiHidden/>
    <w:rsid w:val="002D3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Rutkowski</dc:creator>
  <cp:lastModifiedBy>Paweł Rutkowski</cp:lastModifiedBy>
  <cp:revision>4</cp:revision>
  <dcterms:created xsi:type="dcterms:W3CDTF">2023-09-22T11:17:00Z</dcterms:created>
  <dcterms:modified xsi:type="dcterms:W3CDTF">2023-09-22T12:36:00Z</dcterms:modified>
</cp:coreProperties>
</file>