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8339C" w14:textId="1B4E7E26" w:rsidR="00AB5C31" w:rsidRPr="00CE65F5" w:rsidRDefault="002B43AF">
      <w:pPr>
        <w:pStyle w:val="Tekstpodstawowy"/>
        <w:spacing w:line="240" w:lineRule="auto"/>
        <w:rPr>
          <w:b/>
          <w:sz w:val="64"/>
          <w:szCs w:val="64"/>
        </w:rPr>
      </w:pPr>
      <w:r w:rsidRPr="00CE65F5">
        <w:rPr>
          <w:b/>
          <w:sz w:val="64"/>
          <w:szCs w:val="64"/>
        </w:rPr>
        <w:t>OBWIESZCZENIE</w:t>
      </w:r>
    </w:p>
    <w:p w14:paraId="0B30AB30" w14:textId="77777777" w:rsidR="00AB5C31" w:rsidRPr="00CE65F5" w:rsidRDefault="002B43AF">
      <w:pPr>
        <w:pStyle w:val="Tekstpodstawowy"/>
        <w:spacing w:line="240" w:lineRule="auto"/>
      </w:pPr>
      <w:r w:rsidRPr="00CE65F5">
        <w:rPr>
          <w:b/>
        </w:rPr>
        <w:t>Gminnej Komisji Wyborczej w Chełmży</w:t>
      </w:r>
    </w:p>
    <w:p w14:paraId="6523F6CD" w14:textId="77777777" w:rsidR="00AB5C31" w:rsidRPr="00CE65F5" w:rsidRDefault="002B43AF">
      <w:pPr>
        <w:pStyle w:val="Tekstpodstawowy"/>
        <w:spacing w:line="240" w:lineRule="auto"/>
      </w:pPr>
      <w:r w:rsidRPr="00CE65F5">
        <w:t>z dnia 18 marca 2024 r.</w:t>
      </w:r>
    </w:p>
    <w:p w14:paraId="2FBFF050" w14:textId="77777777" w:rsidR="00AB5C31" w:rsidRPr="00CE65F5" w:rsidRDefault="002B43AF">
      <w:pPr>
        <w:spacing w:before="240" w:line="240" w:lineRule="auto"/>
        <w:jc w:val="center"/>
        <w:rPr>
          <w:b/>
        </w:rPr>
      </w:pPr>
      <w:r w:rsidRPr="00CE65F5">
        <w:rPr>
          <w:b/>
        </w:rPr>
        <w:t>o przyznanych numerach list ka</w:t>
      </w:r>
      <w:r w:rsidR="006619E8" w:rsidRPr="00CE65F5">
        <w:rPr>
          <w:b/>
        </w:rPr>
        <w:t>ndydatów na radnych</w:t>
      </w:r>
      <w:r w:rsidR="006619E8" w:rsidRPr="00CE65F5">
        <w:rPr>
          <w:b/>
        </w:rPr>
        <w:br/>
        <w:t xml:space="preserve"> w </w:t>
      </w:r>
      <w:r w:rsidR="00CE6793" w:rsidRPr="00CE65F5">
        <w:rPr>
          <w:b/>
        </w:rPr>
        <w:t>wyborach do Rady Gminy Chełmża</w:t>
      </w:r>
      <w:r w:rsidR="00AB5AED" w:rsidRPr="00CE65F5">
        <w:rPr>
          <w:b/>
        </w:rPr>
        <w:t xml:space="preserve"> </w:t>
      </w:r>
      <w:r w:rsidRPr="00CE65F5">
        <w:rPr>
          <w:b/>
        </w:rPr>
        <w:t>zarządzonych na dzień 7 kwietnia 2024 r.</w:t>
      </w:r>
    </w:p>
    <w:p w14:paraId="7172FEBB" w14:textId="77777777" w:rsidR="00AB5C31" w:rsidRPr="00CE65F5" w:rsidRDefault="002B43AF">
      <w:pPr>
        <w:pStyle w:val="Tekstpodstawowy2"/>
        <w:rPr>
          <w:sz w:val="12"/>
        </w:rPr>
      </w:pPr>
      <w:r w:rsidRPr="00CE65F5">
        <w:rPr>
          <w:sz w:val="12"/>
        </w:rPr>
        <w:tab/>
      </w:r>
    </w:p>
    <w:p w14:paraId="07BA8FE2" w14:textId="2D1E82BA" w:rsidR="00AB5C31" w:rsidRPr="00937C51" w:rsidRDefault="002B43AF" w:rsidP="00937C51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CE65F5">
        <w:rPr>
          <w:rFonts w:ascii="Times New Roman" w:hAnsi="Times New Roman" w:cs="Times New Roman"/>
        </w:rPr>
        <w:t>Na podstawie art. 410 § 8 ustawy z dnia 5 stycznia 2011 r. – Kodeks wyborczy</w:t>
      </w:r>
      <w:r w:rsidR="00A93FE2">
        <w:rPr>
          <w:rFonts w:ascii="Times New Roman" w:hAnsi="Times New Roman" w:cs="Times New Roman"/>
        </w:rPr>
        <w:t xml:space="preserve"> </w:t>
      </w:r>
      <w:r w:rsidRPr="00CE65F5">
        <w:rPr>
          <w:rFonts w:ascii="Times New Roman" w:hAnsi="Times New Roman" w:cs="Times New Roman"/>
        </w:rPr>
        <w:t>(</w:t>
      </w:r>
      <w:r w:rsidR="00B0157B" w:rsidRPr="00B0157B">
        <w:rPr>
          <w:rFonts w:ascii="Times New Roman" w:hAnsi="Times New Roman" w:cs="Times New Roman"/>
        </w:rPr>
        <w:t>Dz. U. z 2023 r. poz. 2408</w:t>
      </w:r>
      <w:r w:rsidRPr="00CE65F5">
        <w:rPr>
          <w:rFonts w:ascii="Times New Roman" w:hAnsi="Times New Roman" w:cs="Times New Roman"/>
        </w:rPr>
        <w:t>) Gminna Komisja Wyborcza w Chełmży</w:t>
      </w:r>
      <w:r w:rsidRPr="00CE65F5">
        <w:rPr>
          <w:rFonts w:ascii="Times New Roman" w:hAnsi="Times New Roman" w:cs="Times New Roman"/>
          <w:color w:val="000000"/>
        </w:rPr>
        <w:t xml:space="preserve"> </w:t>
      </w:r>
      <w:r w:rsidR="0074766D" w:rsidRPr="00CE65F5">
        <w:rPr>
          <w:rFonts w:ascii="Times New Roman" w:hAnsi="Times New Roman" w:cs="Times New Roman"/>
        </w:rPr>
        <w:t>podaje do publicznej wiadomości informację o przyznanych numerach list kandydatów komitetów wyborczych niespełniających</w:t>
      </w:r>
      <w:r w:rsidR="00F06EF9" w:rsidRPr="00CE65F5">
        <w:rPr>
          <w:rFonts w:ascii="Times New Roman" w:hAnsi="Times New Roman" w:cs="Times New Roman"/>
        </w:rPr>
        <w:t xml:space="preserve"> </w:t>
      </w:r>
      <w:r w:rsidR="0074766D" w:rsidRPr="00CE65F5">
        <w:rPr>
          <w:rFonts w:ascii="Times New Roman" w:hAnsi="Times New Roman" w:cs="Times New Roman"/>
        </w:rPr>
        <w:t>żadnego z warunków określonych w art. 409 Kodeksu wyborczego w wyborach zarządzonych na dzień</w:t>
      </w:r>
      <w:r w:rsidRPr="00CE65F5">
        <w:rPr>
          <w:rFonts w:ascii="Times New Roman" w:hAnsi="Times New Roman" w:cs="Times New Roman"/>
        </w:rPr>
        <w:t xml:space="preserve"> </w:t>
      </w:r>
      <w:r w:rsidRPr="00CE65F5">
        <w:rPr>
          <w:rFonts w:ascii="Times New Roman" w:hAnsi="Times New Roman" w:cs="Times New Roman"/>
          <w:bCs/>
          <w:color w:val="000000"/>
        </w:rPr>
        <w:t>7 kwietnia 2024 r.</w:t>
      </w:r>
    </w:p>
    <w:p w14:paraId="65AED042" w14:textId="0689E1E1" w:rsidR="00AB5C31" w:rsidRPr="00CE65F5" w:rsidRDefault="0074766D" w:rsidP="00937C51">
      <w:pPr>
        <w:spacing w:line="240" w:lineRule="auto"/>
        <w:ind w:firstLine="567"/>
        <w:jc w:val="both"/>
      </w:pPr>
      <w:r w:rsidRPr="00CE65F5">
        <w:t>Listom kandydatów komitetów wyborczych niespełniających</w:t>
      </w:r>
      <w:r w:rsidR="00F06EF9" w:rsidRPr="00CE65F5">
        <w:t xml:space="preserve"> </w:t>
      </w:r>
      <w:r w:rsidRPr="00CE65F5">
        <w:t>żadnego z warunków określonych w art. 409 Kodeksu wyborczego, zarejestrowanym w więcej niż jednym okręgu wyborczym w wyborach do Rady Gminy Chełmża, przyznano następujące numery</w:t>
      </w:r>
      <w:r w:rsidR="002B43AF" w:rsidRPr="00CE65F5">
        <w:t>:</w:t>
      </w: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7727"/>
      </w:tblGrid>
      <w:tr w:rsidR="00AB5C31" w:rsidRPr="00CE65F5" w14:paraId="500AEBE4" w14:textId="77777777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7E786B55" w14:textId="77777777"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Numer listy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6CBAA9A4" w14:textId="77777777"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Nazwa komitetu wyborczego</w:t>
            </w:r>
          </w:p>
        </w:tc>
      </w:tr>
      <w:tr w:rsidR="00AB5C31" w:rsidRPr="00CE65F5" w14:paraId="1C98DE86" w14:textId="77777777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4E0878A6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12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6094495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„WSZYSCY RAZEM 31”</w:t>
            </w:r>
          </w:p>
        </w:tc>
      </w:tr>
      <w:tr w:rsidR="00AB5C31" w:rsidRPr="00CE65F5" w14:paraId="1D64FC1E" w14:textId="77777777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2F9D7EB7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13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4813099F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WIEŚ</w:t>
            </w:r>
          </w:p>
        </w:tc>
      </w:tr>
      <w:tr w:rsidR="00AB5C31" w:rsidRPr="00CE65F5" w14:paraId="1678125D" w14:textId="77777777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4628DF31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14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290741E7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NOWE HORYZONTY BARTOSZA SZPRENGLEWSKIEGO</w:t>
            </w:r>
          </w:p>
        </w:tc>
      </w:tr>
    </w:tbl>
    <w:p w14:paraId="1F60D6B2" w14:textId="77777777" w:rsidR="00AB5C31" w:rsidRPr="00CE65F5" w:rsidRDefault="00AB5C31">
      <w:pPr>
        <w:spacing w:line="240" w:lineRule="auto"/>
        <w:jc w:val="both"/>
      </w:pPr>
    </w:p>
    <w:p w14:paraId="1DDC6346" w14:textId="72AB3313" w:rsidR="00AB5C31" w:rsidRPr="00CE65F5" w:rsidRDefault="0074766D" w:rsidP="00937C51">
      <w:pPr>
        <w:spacing w:line="240" w:lineRule="auto"/>
        <w:ind w:firstLine="567"/>
        <w:jc w:val="both"/>
      </w:pPr>
      <w:r w:rsidRPr="00CE65F5">
        <w:t>Listom kandydatów komitetów wyborczych niespełniających</w:t>
      </w:r>
      <w:r w:rsidR="00F06EF9" w:rsidRPr="00CE65F5">
        <w:t xml:space="preserve"> </w:t>
      </w:r>
      <w:r w:rsidRPr="00CE65F5">
        <w:t>żadnego z warunków określonych w art. 409 Kodeksu wyborczego, zarejestrowanym w jednym okręgu wyborczym w wyborach do Rady Gminy Chełmża, przyznano następujące numery</w:t>
      </w:r>
      <w:r w:rsidR="002B43AF" w:rsidRPr="00CE65F5">
        <w:t>:</w:t>
      </w: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7727"/>
      </w:tblGrid>
      <w:tr w:rsidR="00AB5C31" w:rsidRPr="00CE65F5" w14:paraId="513C21C8" w14:textId="77777777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2AD9479A" w14:textId="77777777"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Numer listy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6C9CAA3F" w14:textId="77777777"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Nazwa komitetu wyborczego</w:t>
            </w:r>
          </w:p>
        </w:tc>
      </w:tr>
      <w:tr w:rsidR="00AB5C31" w:rsidRPr="00CE65F5" w14:paraId="2A5CD436" w14:textId="77777777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0AE8C8E8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15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1F701831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„DOBRA PRZYSZŁOŚĆ”</w:t>
            </w:r>
          </w:p>
        </w:tc>
      </w:tr>
      <w:tr w:rsidR="00AB5C31" w:rsidRPr="00CE65F5" w14:paraId="537051D0" w14:textId="77777777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4645EF3D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16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03F7C5EA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NASZA WIEŚ</w:t>
            </w:r>
          </w:p>
        </w:tc>
      </w:tr>
      <w:tr w:rsidR="00AB5C31" w:rsidRPr="00CE65F5" w14:paraId="5DC06D16" w14:textId="77777777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16FF6E0F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17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602DF297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JAKUBA INGRAM</w:t>
            </w:r>
          </w:p>
        </w:tc>
      </w:tr>
      <w:tr w:rsidR="00AB5C31" w:rsidRPr="00CE65F5" w14:paraId="41B359C9" w14:textId="77777777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A25C3DA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18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55D75A63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JAKUBA SKONIECZNEGO</w:t>
            </w:r>
          </w:p>
        </w:tc>
      </w:tr>
      <w:tr w:rsidR="00AB5C31" w:rsidRPr="00CE65F5" w14:paraId="26FB8EEE" w14:textId="77777777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18885B59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19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42252B51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PIOTR KOWALIK</w:t>
            </w:r>
          </w:p>
        </w:tc>
      </w:tr>
    </w:tbl>
    <w:p w14:paraId="1BA70566" w14:textId="77777777" w:rsidR="007A6AB9" w:rsidRPr="00CE65F5" w:rsidRDefault="007A6AB9" w:rsidP="007A6AB9">
      <w:pPr>
        <w:spacing w:line="240" w:lineRule="auto"/>
      </w:pPr>
    </w:p>
    <w:p w14:paraId="7186D1B9" w14:textId="77777777" w:rsidR="00AB5C31" w:rsidRPr="00CE65F5" w:rsidRDefault="00AB5C31">
      <w:pPr>
        <w:spacing w:line="240" w:lineRule="auto"/>
      </w:pPr>
    </w:p>
    <w:p w14:paraId="5C28A4D6" w14:textId="77777777" w:rsidR="00AB5C31" w:rsidRPr="00CE65F5" w:rsidRDefault="002B43AF" w:rsidP="00276E68">
      <w:pPr>
        <w:ind w:left="4536"/>
        <w:jc w:val="center"/>
      </w:pPr>
      <w:r w:rsidRPr="00CE65F5">
        <w:t>Przewodniczący</w:t>
      </w:r>
    </w:p>
    <w:p w14:paraId="1E487EAF" w14:textId="77777777" w:rsidR="00AB5C31" w:rsidRPr="00CE65F5" w:rsidRDefault="002B43AF" w:rsidP="00276E68">
      <w:pPr>
        <w:ind w:left="4536"/>
        <w:jc w:val="center"/>
      </w:pPr>
      <w:r w:rsidRPr="00CE65F5">
        <w:t>Gminnej Komisji Wyborczej w Chełmży</w:t>
      </w:r>
    </w:p>
    <w:p w14:paraId="5E30CA5A" w14:textId="77777777" w:rsidR="00AB5C31" w:rsidRPr="00CE65F5" w:rsidRDefault="00AB5C31" w:rsidP="00276E68">
      <w:pPr>
        <w:ind w:left="4536"/>
        <w:jc w:val="center"/>
      </w:pPr>
    </w:p>
    <w:p w14:paraId="10CFC32D" w14:textId="77777777" w:rsidR="00AB5C31" w:rsidRPr="00CE65F5" w:rsidRDefault="002B43AF" w:rsidP="00CE65F5">
      <w:pPr>
        <w:ind w:left="4536"/>
        <w:jc w:val="center"/>
      </w:pPr>
      <w:r w:rsidRPr="00CE65F5">
        <w:t xml:space="preserve">Ewa </w:t>
      </w:r>
      <w:proofErr w:type="spellStart"/>
      <w:r w:rsidRPr="00CE65F5">
        <w:t>Zalech</w:t>
      </w:r>
      <w:proofErr w:type="spellEnd"/>
    </w:p>
    <w:sectPr w:rsidR="00AB5C31" w:rsidRPr="00CE65F5">
      <w:pgSz w:w="11906" w:h="16838"/>
      <w:pgMar w:top="1135" w:right="1417" w:bottom="426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C31"/>
    <w:rsid w:val="001810AA"/>
    <w:rsid w:val="00276E68"/>
    <w:rsid w:val="002B43AF"/>
    <w:rsid w:val="004439AE"/>
    <w:rsid w:val="004A61B2"/>
    <w:rsid w:val="004E631E"/>
    <w:rsid w:val="004F5005"/>
    <w:rsid w:val="005B6AA1"/>
    <w:rsid w:val="006619E8"/>
    <w:rsid w:val="006E398D"/>
    <w:rsid w:val="0073554C"/>
    <w:rsid w:val="0074766D"/>
    <w:rsid w:val="007A6AB9"/>
    <w:rsid w:val="00937C51"/>
    <w:rsid w:val="009C1219"/>
    <w:rsid w:val="00A93FE2"/>
    <w:rsid w:val="00AB5AED"/>
    <w:rsid w:val="00AB5C31"/>
    <w:rsid w:val="00B0157B"/>
    <w:rsid w:val="00C378EF"/>
    <w:rsid w:val="00CE65F5"/>
    <w:rsid w:val="00CE6793"/>
    <w:rsid w:val="00E324F4"/>
    <w:rsid w:val="00F0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65B12"/>
  <w15:docId w15:val="{5882AE7B-A622-4659-9AB2-79A34B51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378"/>
    <w:pPr>
      <w:spacing w:before="120" w:after="120" w:line="360" w:lineRule="auto"/>
    </w:pPr>
    <w:rPr>
      <w:color w:val="00000A"/>
      <w:sz w:val="24"/>
    </w:rPr>
  </w:style>
  <w:style w:type="paragraph" w:styleId="Nagwek1">
    <w:name w:val="heading 1"/>
    <w:basedOn w:val="Normalny"/>
    <w:qFormat/>
    <w:rsid w:val="00B27378"/>
    <w:pPr>
      <w:keepNext/>
      <w:spacing w:before="0" w:after="0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B27378"/>
    <w:pPr>
      <w:keepNext/>
      <w:spacing w:before="24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rsid w:val="00B27378"/>
    <w:pPr>
      <w:jc w:val="center"/>
    </w:pPr>
  </w:style>
  <w:style w:type="paragraph" w:styleId="Lista">
    <w:name w:val="List"/>
    <w:basedOn w:val="Tekstpodstawowy"/>
    <w:rsid w:val="00B27378"/>
    <w:rPr>
      <w:rFonts w:cs="FreeSans"/>
    </w:rPr>
  </w:style>
  <w:style w:type="paragraph" w:styleId="Legenda">
    <w:name w:val="caption"/>
    <w:basedOn w:val="Normalny"/>
    <w:qFormat/>
    <w:rsid w:val="00B27378"/>
    <w:pPr>
      <w:suppressLineNumbers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qFormat/>
    <w:rsid w:val="00B27378"/>
    <w:pPr>
      <w:suppressLineNumbers/>
    </w:pPr>
    <w:rPr>
      <w:rFonts w:cs="FreeSans"/>
    </w:rPr>
  </w:style>
  <w:style w:type="paragraph" w:customStyle="1" w:styleId="Styl1">
    <w:name w:val="Styl1"/>
    <w:basedOn w:val="Normalny"/>
    <w:qFormat/>
    <w:rsid w:val="00B27378"/>
    <w:pPr>
      <w:spacing w:before="240" w:after="240"/>
    </w:pPr>
  </w:style>
  <w:style w:type="paragraph" w:customStyle="1" w:styleId="sawek">
    <w:name w:val="sławek"/>
    <w:basedOn w:val="Normalny"/>
    <w:autoRedefine/>
    <w:qFormat/>
    <w:rsid w:val="00B27378"/>
  </w:style>
  <w:style w:type="paragraph" w:customStyle="1" w:styleId="Listygrube">
    <w:name w:val="Listy grube"/>
    <w:basedOn w:val="Normalny"/>
    <w:autoRedefine/>
    <w:qFormat/>
    <w:rsid w:val="00B27378"/>
  </w:style>
  <w:style w:type="paragraph" w:styleId="Tekstpodstawowywcity">
    <w:name w:val="Body Text Indent"/>
    <w:basedOn w:val="Normalny"/>
    <w:rsid w:val="00B27378"/>
    <w:pPr>
      <w:ind w:left="5529"/>
      <w:jc w:val="center"/>
    </w:pPr>
  </w:style>
  <w:style w:type="paragraph" w:styleId="Tekstpodstawowy2">
    <w:name w:val="Body Text 2"/>
    <w:basedOn w:val="Normalny"/>
    <w:qFormat/>
    <w:rsid w:val="00B27378"/>
    <w:pPr>
      <w:spacing w:line="240" w:lineRule="auto"/>
      <w:jc w:val="both"/>
    </w:pPr>
  </w:style>
  <w:style w:type="paragraph" w:styleId="Tekstdymka">
    <w:name w:val="Balloon Text"/>
    <w:basedOn w:val="Normalny"/>
    <w:semiHidden/>
    <w:qFormat/>
    <w:rsid w:val="00B27378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386847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21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DW KBW w Toruniu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adamm</dc:creator>
  <dc:description/>
  <cp:lastModifiedBy>Pawel P.R. Rutkowski</cp:lastModifiedBy>
  <cp:revision>32</cp:revision>
  <cp:lastPrinted>2024-03-18T14:28:00Z</cp:lastPrinted>
  <dcterms:created xsi:type="dcterms:W3CDTF">2017-06-02T14:30:00Z</dcterms:created>
  <dcterms:modified xsi:type="dcterms:W3CDTF">2024-03-18T14:28:00Z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DW KBW w Toruniu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