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88F9" w14:textId="77777777" w:rsidR="00D25070" w:rsidRDefault="00D25070" w:rsidP="00D25070">
      <w:pPr>
        <w:tabs>
          <w:tab w:val="left" w:pos="7230"/>
          <w:tab w:val="left" w:pos="7740"/>
          <w:tab w:val="right" w:pos="9072"/>
        </w:tabs>
        <w:spacing w:after="0" w:line="240" w:lineRule="auto"/>
        <w:ind w:left="7080" w:firstLine="8"/>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załącznik </w:t>
      </w:r>
    </w:p>
    <w:p w14:paraId="390E80FD" w14:textId="0BEA488B" w:rsidR="00D25070" w:rsidRDefault="00D25070" w:rsidP="00D25070">
      <w:pPr>
        <w:tabs>
          <w:tab w:val="left" w:pos="7230"/>
        </w:tabs>
        <w:spacing w:after="0" w:line="240" w:lineRule="auto"/>
        <w:ind w:left="7080" w:firstLine="8"/>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do zarządzenia  Nr </w:t>
      </w:r>
      <w:r w:rsidR="00BE59C4">
        <w:rPr>
          <w:rFonts w:ascii="Times New Roman" w:eastAsia="Times New Roman" w:hAnsi="Times New Roman"/>
          <w:kern w:val="0"/>
          <w:sz w:val="16"/>
          <w:szCs w:val="16"/>
          <w:lang w:eastAsia="pl-PL"/>
          <w14:ligatures w14:val="none"/>
        </w:rPr>
        <w:t>32</w:t>
      </w:r>
      <w:r>
        <w:rPr>
          <w:rFonts w:ascii="Times New Roman" w:eastAsia="Times New Roman" w:hAnsi="Times New Roman"/>
          <w:kern w:val="0"/>
          <w:sz w:val="16"/>
          <w:szCs w:val="16"/>
          <w:lang w:eastAsia="pl-PL"/>
          <w14:ligatures w14:val="none"/>
        </w:rPr>
        <w:t>/24</w:t>
      </w:r>
    </w:p>
    <w:p w14:paraId="7C773D27" w14:textId="77777777" w:rsidR="00D25070" w:rsidRDefault="00D25070" w:rsidP="00D25070">
      <w:pPr>
        <w:tabs>
          <w:tab w:val="left" w:pos="7230"/>
          <w:tab w:val="left" w:pos="7560"/>
        </w:tabs>
        <w:spacing w:after="0" w:line="240" w:lineRule="auto"/>
        <w:ind w:left="7080" w:firstLine="8"/>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Wójta Gminy Chełmża</w:t>
      </w:r>
    </w:p>
    <w:p w14:paraId="0571F9CE" w14:textId="63DCE981" w:rsidR="00D25070" w:rsidRDefault="00D25070" w:rsidP="00D25070">
      <w:pPr>
        <w:tabs>
          <w:tab w:val="left" w:pos="7230"/>
          <w:tab w:val="left" w:pos="7380"/>
        </w:tabs>
        <w:spacing w:after="0" w:line="240" w:lineRule="auto"/>
        <w:ind w:left="7080" w:firstLine="8"/>
        <w:jc w:val="both"/>
        <w:rPr>
          <w:rFonts w:ascii="Times New Roman" w:eastAsia="Times New Roman" w:hAnsi="Times New Roman"/>
          <w:kern w:val="0"/>
          <w:sz w:val="18"/>
          <w:szCs w:val="18"/>
          <w:lang w:eastAsia="pl-PL"/>
          <w14:ligatures w14:val="none"/>
        </w:rPr>
      </w:pPr>
      <w:r>
        <w:rPr>
          <w:rFonts w:ascii="Times New Roman" w:eastAsia="Times New Roman" w:hAnsi="Times New Roman"/>
          <w:kern w:val="0"/>
          <w:sz w:val="16"/>
          <w:szCs w:val="16"/>
          <w:lang w:eastAsia="pl-PL"/>
          <w14:ligatures w14:val="none"/>
        </w:rPr>
        <w:t xml:space="preserve"> z dnia </w:t>
      </w:r>
      <w:r w:rsidR="00BE59C4">
        <w:rPr>
          <w:rFonts w:ascii="Times New Roman" w:eastAsia="Times New Roman" w:hAnsi="Times New Roman"/>
          <w:kern w:val="0"/>
          <w:sz w:val="16"/>
          <w:szCs w:val="16"/>
          <w:lang w:eastAsia="pl-PL"/>
          <w14:ligatures w14:val="none"/>
        </w:rPr>
        <w:t>18</w:t>
      </w:r>
      <w:r>
        <w:rPr>
          <w:rFonts w:ascii="Times New Roman" w:eastAsia="Times New Roman" w:hAnsi="Times New Roman"/>
          <w:kern w:val="0"/>
          <w:sz w:val="16"/>
          <w:szCs w:val="16"/>
          <w:lang w:eastAsia="pl-PL"/>
          <w14:ligatures w14:val="none"/>
        </w:rPr>
        <w:t xml:space="preserve"> </w:t>
      </w:r>
      <w:r w:rsidR="008F4CCF">
        <w:rPr>
          <w:rFonts w:ascii="Times New Roman" w:eastAsia="Times New Roman" w:hAnsi="Times New Roman"/>
          <w:kern w:val="0"/>
          <w:sz w:val="16"/>
          <w:szCs w:val="16"/>
          <w:lang w:eastAsia="pl-PL"/>
          <w14:ligatures w14:val="none"/>
        </w:rPr>
        <w:t>marca</w:t>
      </w:r>
      <w:r>
        <w:rPr>
          <w:rFonts w:ascii="Times New Roman" w:eastAsia="Times New Roman" w:hAnsi="Times New Roman"/>
          <w:kern w:val="0"/>
          <w:sz w:val="16"/>
          <w:szCs w:val="16"/>
          <w:lang w:eastAsia="pl-PL"/>
          <w14:ligatures w14:val="none"/>
        </w:rPr>
        <w:t xml:space="preserve"> 2024 r. </w:t>
      </w:r>
    </w:p>
    <w:p w14:paraId="00891866" w14:textId="77777777" w:rsidR="00D25070" w:rsidRDefault="00D25070" w:rsidP="00D25070">
      <w:pPr>
        <w:tabs>
          <w:tab w:val="left" w:pos="7320"/>
        </w:tabs>
        <w:spacing w:after="0" w:line="240" w:lineRule="auto"/>
        <w:rPr>
          <w:rFonts w:ascii="Times New Roman" w:eastAsia="Times New Roman" w:hAnsi="Times New Roman"/>
          <w:kern w:val="0"/>
          <w:sz w:val="20"/>
          <w:szCs w:val="20"/>
          <w:lang w:eastAsia="pl-PL"/>
          <w14:ligatures w14:val="none"/>
        </w:rPr>
      </w:pPr>
    </w:p>
    <w:p w14:paraId="2679BC40" w14:textId="1192BDB3" w:rsidR="00D25070" w:rsidRDefault="00D25070" w:rsidP="00D25070">
      <w:pPr>
        <w:tabs>
          <w:tab w:val="left" w:pos="7320"/>
        </w:tabs>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Na podstawie art. 30 ust. 2 pkt 3 ustawy z dnia 8 marca 1990 r. o samorządzie gminnym (Dz.U. z 2023 r. poz. 40 z późn.zm.), art. 11 ust. 1, art. 13 ust. 1, art. 39 ust. 1 i art. 40 ust. 1 pkt 1 ustawy z dnia 21 sierpnia 1997 r. o gospodarce nieruchomościami (Dz.U. z 2023 r. poz. 344 z późn.zm.), uchwały Nr XXV/144/08 Rady Gminy Chełmża z dnia 15 kwietnia 2008 r. w sprawie sprzedaży nieruchomości we wsi Zajączkowo, zarządzenia Nr 60/23 Wójta Gminy Chełmża z dnia 16 czerwca 2023 r. w sprawie ustalenia ceny wywoławczej w I przetargu ustnym nieograniczonym na sprzedaż nieruchomości stanowiącej zasób nieruchomości Gminy Chełmża.</w:t>
      </w:r>
    </w:p>
    <w:p w14:paraId="2737A9C3" w14:textId="77777777" w:rsidR="00D25070" w:rsidRDefault="00D25070" w:rsidP="00D25070">
      <w:pPr>
        <w:tabs>
          <w:tab w:val="left" w:pos="7320"/>
        </w:tabs>
        <w:spacing w:after="0" w:line="240" w:lineRule="auto"/>
        <w:rPr>
          <w:rFonts w:ascii="Times New Roman" w:eastAsia="Times New Roman" w:hAnsi="Times New Roman"/>
          <w:kern w:val="0"/>
          <w:sz w:val="20"/>
          <w:szCs w:val="20"/>
          <w:lang w:eastAsia="pl-PL"/>
          <w14:ligatures w14:val="none"/>
        </w:rPr>
      </w:pPr>
    </w:p>
    <w:p w14:paraId="1D7859E6" w14:textId="77777777" w:rsidR="00D25070" w:rsidRDefault="00D25070" w:rsidP="00D25070">
      <w:pPr>
        <w:spacing w:after="0" w:line="240" w:lineRule="auto"/>
        <w:jc w:val="center"/>
        <w:rPr>
          <w:rFonts w:ascii="Times New Roman" w:eastAsia="Times New Roman" w:hAnsi="Times New Roman"/>
          <w:color w:val="000000"/>
          <w:kern w:val="0"/>
          <w:sz w:val="20"/>
          <w:szCs w:val="20"/>
          <w:lang w:eastAsia="pl-PL"/>
          <w14:ligatures w14:val="none"/>
        </w:rPr>
      </w:pPr>
      <w:r>
        <w:rPr>
          <w:rFonts w:ascii="Times New Roman" w:eastAsia="Times New Roman" w:hAnsi="Times New Roman"/>
          <w:b/>
          <w:color w:val="000000"/>
          <w:kern w:val="0"/>
          <w:sz w:val="20"/>
          <w:szCs w:val="20"/>
          <w:lang w:eastAsia="pl-PL"/>
          <w14:ligatures w14:val="none"/>
        </w:rPr>
        <w:t>Wójt Gminy Chełmża</w:t>
      </w:r>
    </w:p>
    <w:p w14:paraId="2D1D834B" w14:textId="53753527" w:rsidR="00D25070" w:rsidRDefault="00D25070" w:rsidP="00D25070">
      <w:pPr>
        <w:spacing w:after="0" w:line="240" w:lineRule="auto"/>
        <w:jc w:val="center"/>
        <w:rPr>
          <w:rFonts w:ascii="Times New Roman" w:eastAsia="Times New Roman" w:hAnsi="Times New Roman"/>
          <w:b/>
          <w:color w:val="000000"/>
          <w:kern w:val="0"/>
          <w:sz w:val="20"/>
          <w:szCs w:val="20"/>
          <w:lang w:eastAsia="pl-PL"/>
          <w14:ligatures w14:val="none"/>
        </w:rPr>
      </w:pPr>
      <w:r>
        <w:rPr>
          <w:rFonts w:ascii="Times New Roman" w:eastAsia="Times New Roman" w:hAnsi="Times New Roman"/>
          <w:b/>
          <w:color w:val="000000"/>
          <w:kern w:val="0"/>
          <w:sz w:val="20"/>
          <w:szCs w:val="20"/>
          <w:lang w:eastAsia="pl-PL"/>
          <w14:ligatures w14:val="none"/>
        </w:rPr>
        <w:t>ogłasza II przetarg ustny nieograniczony</w:t>
      </w:r>
    </w:p>
    <w:p w14:paraId="60428EF3" w14:textId="77777777" w:rsidR="00D25070" w:rsidRDefault="00D25070" w:rsidP="00D25070">
      <w:pPr>
        <w:spacing w:after="0" w:line="240" w:lineRule="auto"/>
        <w:jc w:val="center"/>
        <w:rPr>
          <w:rFonts w:ascii="Times New Roman" w:eastAsia="Times New Roman" w:hAnsi="Times New Roman"/>
          <w:b/>
          <w:color w:val="000000"/>
          <w:kern w:val="0"/>
          <w:sz w:val="20"/>
          <w:szCs w:val="20"/>
          <w:lang w:eastAsia="pl-PL"/>
          <w14:ligatures w14:val="none"/>
        </w:rPr>
      </w:pPr>
      <w:r>
        <w:rPr>
          <w:rFonts w:ascii="Times New Roman" w:eastAsia="Times New Roman" w:hAnsi="Times New Roman"/>
          <w:b/>
          <w:color w:val="000000"/>
          <w:kern w:val="0"/>
          <w:sz w:val="20"/>
          <w:szCs w:val="20"/>
          <w:lang w:eastAsia="pl-PL"/>
          <w14:ligatures w14:val="none"/>
        </w:rPr>
        <w:t>na sprzedaż</w:t>
      </w:r>
      <w:r>
        <w:rPr>
          <w:rFonts w:ascii="Times New Roman" w:eastAsia="Times New Roman" w:hAnsi="Times New Roman"/>
          <w:b/>
          <w:kern w:val="0"/>
          <w:sz w:val="20"/>
          <w:szCs w:val="20"/>
          <w:lang w:eastAsia="pl-PL"/>
          <w14:ligatures w14:val="none"/>
        </w:rPr>
        <w:t xml:space="preserve"> niezabudowanej </w:t>
      </w:r>
      <w:r>
        <w:rPr>
          <w:rFonts w:ascii="Times New Roman" w:eastAsia="Times New Roman" w:hAnsi="Times New Roman"/>
          <w:b/>
          <w:color w:val="000000"/>
          <w:kern w:val="0"/>
          <w:sz w:val="20"/>
          <w:szCs w:val="20"/>
          <w:lang w:eastAsia="pl-PL"/>
          <w14:ligatures w14:val="none"/>
        </w:rPr>
        <w:t>nieruchomości stanowiącej zasób nieruchomości Gminy Chełmża</w:t>
      </w:r>
    </w:p>
    <w:p w14:paraId="7472F965" w14:textId="77777777" w:rsidR="00D25070" w:rsidRDefault="00D25070" w:rsidP="00D25070">
      <w:pPr>
        <w:spacing w:after="0" w:line="240" w:lineRule="auto"/>
        <w:jc w:val="center"/>
        <w:rPr>
          <w:rFonts w:ascii="Times New Roman" w:eastAsia="Times New Roman" w:hAnsi="Times New Roman"/>
          <w:b/>
          <w:kern w:val="0"/>
          <w:sz w:val="18"/>
          <w:szCs w:val="18"/>
          <w:lang w:eastAsia="pl-PL"/>
          <w14:ligatures w14:val="none"/>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D25070" w14:paraId="02F2B4F3" w14:textId="77777777" w:rsidTr="00D25070">
        <w:tc>
          <w:tcPr>
            <w:tcW w:w="425" w:type="dxa"/>
            <w:tcBorders>
              <w:top w:val="single" w:sz="4" w:space="0" w:color="auto"/>
              <w:left w:val="single" w:sz="4" w:space="0" w:color="auto"/>
              <w:bottom w:val="single" w:sz="4" w:space="0" w:color="auto"/>
              <w:right w:val="single" w:sz="4" w:space="0" w:color="auto"/>
            </w:tcBorders>
          </w:tcPr>
          <w:p w14:paraId="79D69C9C" w14:textId="77777777" w:rsidR="00D25070" w:rsidRDefault="00D25070">
            <w:pPr>
              <w:spacing w:after="0" w:line="240" w:lineRule="auto"/>
              <w:jc w:val="both"/>
              <w:rPr>
                <w:rFonts w:ascii="Times New Roman" w:eastAsia="Times New Roman" w:hAnsi="Times New Roman"/>
                <w:kern w:val="0"/>
                <w:sz w:val="16"/>
                <w:szCs w:val="16"/>
                <w:lang w:eastAsia="pl-PL"/>
                <w14:ligatures w14:val="none"/>
              </w:rPr>
            </w:pPr>
          </w:p>
          <w:p w14:paraId="394315DE" w14:textId="77777777" w:rsidR="00D25070" w:rsidRDefault="00D25070">
            <w:pPr>
              <w:spacing w:after="0" w:line="240" w:lineRule="auto"/>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Lp.</w:t>
            </w:r>
          </w:p>
        </w:tc>
        <w:tc>
          <w:tcPr>
            <w:tcW w:w="2269" w:type="dxa"/>
            <w:tcBorders>
              <w:top w:val="single" w:sz="4" w:space="0" w:color="auto"/>
              <w:left w:val="single" w:sz="4" w:space="0" w:color="auto"/>
              <w:bottom w:val="single" w:sz="4" w:space="0" w:color="auto"/>
              <w:right w:val="single" w:sz="4" w:space="0" w:color="auto"/>
            </w:tcBorders>
          </w:tcPr>
          <w:p w14:paraId="5DAAAF9A" w14:textId="77777777" w:rsidR="00D25070" w:rsidRDefault="00D25070">
            <w:pPr>
              <w:spacing w:after="0" w:line="240" w:lineRule="auto"/>
              <w:jc w:val="both"/>
              <w:rPr>
                <w:rFonts w:ascii="Times New Roman" w:eastAsia="Times New Roman" w:hAnsi="Times New Roman"/>
                <w:kern w:val="0"/>
                <w:sz w:val="16"/>
                <w:szCs w:val="16"/>
                <w:lang w:eastAsia="pl-PL"/>
                <w14:ligatures w14:val="none"/>
              </w:rPr>
            </w:pPr>
          </w:p>
          <w:p w14:paraId="781F8B7F"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Oznaczenie</w:t>
            </w:r>
          </w:p>
          <w:p w14:paraId="6D377E32"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opis</w:t>
            </w:r>
          </w:p>
          <w:p w14:paraId="04F13622"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nieruchomości,</w:t>
            </w:r>
          </w:p>
          <w:p w14:paraId="34B67478"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Nr  KW</w:t>
            </w:r>
          </w:p>
        </w:tc>
        <w:tc>
          <w:tcPr>
            <w:tcW w:w="1134" w:type="dxa"/>
            <w:tcBorders>
              <w:top w:val="single" w:sz="4" w:space="0" w:color="auto"/>
              <w:left w:val="single" w:sz="4" w:space="0" w:color="auto"/>
              <w:bottom w:val="single" w:sz="4" w:space="0" w:color="auto"/>
              <w:right w:val="single" w:sz="4" w:space="0" w:color="auto"/>
            </w:tcBorders>
          </w:tcPr>
          <w:p w14:paraId="569EE952"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p>
          <w:p w14:paraId="2969E4CE"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Powierzchnia</w:t>
            </w:r>
          </w:p>
          <w:p w14:paraId="5E7B6988"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nieruchomości</w:t>
            </w:r>
          </w:p>
          <w:p w14:paraId="3F8C772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  ha,</w:t>
            </w:r>
          </w:p>
          <w:p w14:paraId="0AC4BAFD"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rodzaj  użytku</w:t>
            </w:r>
          </w:p>
          <w:p w14:paraId="384633E2"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klasa</w:t>
            </w:r>
          </w:p>
        </w:tc>
        <w:tc>
          <w:tcPr>
            <w:tcW w:w="1800" w:type="dxa"/>
            <w:tcBorders>
              <w:top w:val="single" w:sz="4" w:space="0" w:color="auto"/>
              <w:left w:val="single" w:sz="4" w:space="0" w:color="auto"/>
              <w:bottom w:val="single" w:sz="4" w:space="0" w:color="auto"/>
              <w:right w:val="single" w:sz="4" w:space="0" w:color="auto"/>
            </w:tcBorders>
          </w:tcPr>
          <w:p w14:paraId="784132E0"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p>
          <w:p w14:paraId="7849AA0A"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Przeznaczenie nieruchomości</w:t>
            </w:r>
          </w:p>
          <w:p w14:paraId="3D0D4CC6"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i sposób zagospodarowania</w:t>
            </w:r>
          </w:p>
        </w:tc>
        <w:tc>
          <w:tcPr>
            <w:tcW w:w="1177" w:type="dxa"/>
            <w:tcBorders>
              <w:top w:val="single" w:sz="4" w:space="0" w:color="auto"/>
              <w:left w:val="single" w:sz="4" w:space="0" w:color="auto"/>
              <w:bottom w:val="single" w:sz="4" w:space="0" w:color="auto"/>
              <w:right w:val="single" w:sz="4" w:space="0" w:color="auto"/>
            </w:tcBorders>
            <w:hideMark/>
          </w:tcPr>
          <w:p w14:paraId="42472D9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Cena</w:t>
            </w:r>
          </w:p>
          <w:p w14:paraId="3FAD7FCE"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wywoławcza  nieruchomości </w:t>
            </w:r>
          </w:p>
          <w:p w14:paraId="7E0CDC45" w14:textId="6DBBC46A"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w:t>
            </w:r>
            <w:r w:rsidR="001E2027">
              <w:rPr>
                <w:rFonts w:ascii="Times New Roman" w:eastAsia="Times New Roman" w:hAnsi="Times New Roman"/>
                <w:kern w:val="0"/>
                <w:sz w:val="16"/>
                <w:szCs w:val="16"/>
                <w:lang w:eastAsia="pl-PL"/>
                <w14:ligatures w14:val="none"/>
              </w:rPr>
              <w:t xml:space="preserve"> II</w:t>
            </w:r>
            <w:r>
              <w:rPr>
                <w:rFonts w:ascii="Times New Roman" w:eastAsia="Times New Roman" w:hAnsi="Times New Roman"/>
                <w:kern w:val="0"/>
                <w:sz w:val="16"/>
                <w:szCs w:val="16"/>
                <w:lang w:eastAsia="pl-PL"/>
                <w14:ligatures w14:val="none"/>
              </w:rPr>
              <w:t xml:space="preserve"> przetargu</w:t>
            </w:r>
          </w:p>
          <w:p w14:paraId="4E6B4C7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 zł</w:t>
            </w:r>
          </w:p>
        </w:tc>
        <w:tc>
          <w:tcPr>
            <w:tcW w:w="1260" w:type="dxa"/>
            <w:tcBorders>
              <w:top w:val="single" w:sz="4" w:space="0" w:color="auto"/>
              <w:left w:val="single" w:sz="4" w:space="0" w:color="auto"/>
              <w:bottom w:val="single" w:sz="4" w:space="0" w:color="auto"/>
              <w:right w:val="single" w:sz="4" w:space="0" w:color="auto"/>
            </w:tcBorders>
            <w:hideMark/>
          </w:tcPr>
          <w:p w14:paraId="05620FF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Wysokość</w:t>
            </w:r>
          </w:p>
          <w:p w14:paraId="1E0BEF58"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wadium </w:t>
            </w:r>
          </w:p>
          <w:p w14:paraId="4AE9D0AB"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10 %</w:t>
            </w:r>
          </w:p>
          <w:p w14:paraId="06F717D3"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ceny</w:t>
            </w:r>
          </w:p>
          <w:p w14:paraId="5059BC1D"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wywoławczej netto</w:t>
            </w:r>
          </w:p>
          <w:p w14:paraId="1D9282C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w zł/ </w:t>
            </w:r>
          </w:p>
          <w:p w14:paraId="18B092EB"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termin</w:t>
            </w:r>
          </w:p>
          <w:p w14:paraId="49010DC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487B2F70"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Postąpienie nie  mniej</w:t>
            </w:r>
          </w:p>
          <w:p w14:paraId="38D7BDD8"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niż 1%</w:t>
            </w:r>
          </w:p>
          <w:p w14:paraId="479ADF5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ceny </w:t>
            </w:r>
            <w:proofErr w:type="spellStart"/>
            <w:r>
              <w:rPr>
                <w:rFonts w:ascii="Times New Roman" w:eastAsia="Times New Roman" w:hAnsi="Times New Roman"/>
                <w:kern w:val="0"/>
                <w:sz w:val="16"/>
                <w:szCs w:val="16"/>
                <w:lang w:eastAsia="pl-PL"/>
                <w14:ligatures w14:val="none"/>
              </w:rPr>
              <w:t>wywo-ławczej</w:t>
            </w:r>
            <w:proofErr w:type="spellEnd"/>
          </w:p>
          <w:p w14:paraId="1B77A8BC"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589105BE"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p>
          <w:p w14:paraId="4E9634DF"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Termin</w:t>
            </w:r>
          </w:p>
          <w:p w14:paraId="73772999"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miejsce</w:t>
            </w:r>
          </w:p>
          <w:p w14:paraId="3D83C393" w14:textId="5F148D04" w:rsidR="00D25070" w:rsidRDefault="001E2027">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II </w:t>
            </w:r>
            <w:r w:rsidR="00D25070">
              <w:rPr>
                <w:rFonts w:ascii="Times New Roman" w:eastAsia="Times New Roman" w:hAnsi="Times New Roman"/>
                <w:kern w:val="0"/>
                <w:sz w:val="16"/>
                <w:szCs w:val="16"/>
                <w:lang w:eastAsia="pl-PL"/>
                <w14:ligatures w14:val="none"/>
              </w:rPr>
              <w:t>przetargu</w:t>
            </w:r>
          </w:p>
        </w:tc>
      </w:tr>
      <w:tr w:rsidR="00D25070" w14:paraId="134C6574" w14:textId="77777777" w:rsidTr="00D25070">
        <w:tc>
          <w:tcPr>
            <w:tcW w:w="425" w:type="dxa"/>
            <w:tcBorders>
              <w:top w:val="single" w:sz="4" w:space="0" w:color="auto"/>
              <w:left w:val="single" w:sz="4" w:space="0" w:color="auto"/>
              <w:bottom w:val="single" w:sz="4" w:space="0" w:color="auto"/>
              <w:right w:val="single" w:sz="4" w:space="0" w:color="auto"/>
            </w:tcBorders>
            <w:hideMark/>
          </w:tcPr>
          <w:p w14:paraId="341479E3"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1.</w:t>
            </w:r>
          </w:p>
        </w:tc>
        <w:tc>
          <w:tcPr>
            <w:tcW w:w="2269" w:type="dxa"/>
            <w:tcBorders>
              <w:top w:val="single" w:sz="4" w:space="0" w:color="auto"/>
              <w:left w:val="single" w:sz="4" w:space="0" w:color="auto"/>
              <w:bottom w:val="single" w:sz="4" w:space="0" w:color="auto"/>
              <w:right w:val="single" w:sz="4" w:space="0" w:color="auto"/>
            </w:tcBorders>
            <w:hideMark/>
          </w:tcPr>
          <w:p w14:paraId="1094C85F"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2.</w:t>
            </w:r>
          </w:p>
        </w:tc>
        <w:tc>
          <w:tcPr>
            <w:tcW w:w="1134" w:type="dxa"/>
            <w:tcBorders>
              <w:top w:val="single" w:sz="4" w:space="0" w:color="auto"/>
              <w:left w:val="single" w:sz="4" w:space="0" w:color="auto"/>
              <w:bottom w:val="single" w:sz="4" w:space="0" w:color="auto"/>
              <w:right w:val="single" w:sz="4" w:space="0" w:color="auto"/>
            </w:tcBorders>
            <w:hideMark/>
          </w:tcPr>
          <w:p w14:paraId="36D792E5"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3.</w:t>
            </w:r>
          </w:p>
        </w:tc>
        <w:tc>
          <w:tcPr>
            <w:tcW w:w="1800" w:type="dxa"/>
            <w:tcBorders>
              <w:top w:val="single" w:sz="4" w:space="0" w:color="auto"/>
              <w:left w:val="single" w:sz="4" w:space="0" w:color="auto"/>
              <w:bottom w:val="single" w:sz="4" w:space="0" w:color="auto"/>
              <w:right w:val="single" w:sz="4" w:space="0" w:color="auto"/>
            </w:tcBorders>
            <w:hideMark/>
          </w:tcPr>
          <w:p w14:paraId="072B1F61"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4.</w:t>
            </w:r>
          </w:p>
        </w:tc>
        <w:tc>
          <w:tcPr>
            <w:tcW w:w="1177" w:type="dxa"/>
            <w:tcBorders>
              <w:top w:val="single" w:sz="4" w:space="0" w:color="auto"/>
              <w:left w:val="single" w:sz="4" w:space="0" w:color="auto"/>
              <w:bottom w:val="single" w:sz="4" w:space="0" w:color="auto"/>
              <w:right w:val="single" w:sz="4" w:space="0" w:color="auto"/>
            </w:tcBorders>
            <w:hideMark/>
          </w:tcPr>
          <w:p w14:paraId="1C5F8AF5"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5.</w:t>
            </w:r>
          </w:p>
        </w:tc>
        <w:tc>
          <w:tcPr>
            <w:tcW w:w="1260" w:type="dxa"/>
            <w:tcBorders>
              <w:top w:val="single" w:sz="4" w:space="0" w:color="auto"/>
              <w:left w:val="single" w:sz="4" w:space="0" w:color="auto"/>
              <w:bottom w:val="single" w:sz="4" w:space="0" w:color="auto"/>
              <w:right w:val="single" w:sz="4" w:space="0" w:color="auto"/>
            </w:tcBorders>
            <w:hideMark/>
          </w:tcPr>
          <w:p w14:paraId="18628DC2"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6.</w:t>
            </w:r>
          </w:p>
        </w:tc>
        <w:tc>
          <w:tcPr>
            <w:tcW w:w="930" w:type="dxa"/>
            <w:tcBorders>
              <w:top w:val="single" w:sz="4" w:space="0" w:color="auto"/>
              <w:left w:val="single" w:sz="4" w:space="0" w:color="auto"/>
              <w:bottom w:val="single" w:sz="4" w:space="0" w:color="auto"/>
              <w:right w:val="single" w:sz="4" w:space="0" w:color="auto"/>
            </w:tcBorders>
            <w:hideMark/>
          </w:tcPr>
          <w:p w14:paraId="17E4FA29"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7.</w:t>
            </w:r>
          </w:p>
        </w:tc>
        <w:tc>
          <w:tcPr>
            <w:tcW w:w="1980" w:type="dxa"/>
            <w:tcBorders>
              <w:top w:val="single" w:sz="4" w:space="0" w:color="auto"/>
              <w:left w:val="single" w:sz="4" w:space="0" w:color="auto"/>
              <w:bottom w:val="single" w:sz="4" w:space="0" w:color="auto"/>
              <w:right w:val="single" w:sz="4" w:space="0" w:color="auto"/>
            </w:tcBorders>
            <w:hideMark/>
          </w:tcPr>
          <w:p w14:paraId="465DB097" w14:textId="77777777" w:rsidR="00D25070" w:rsidRDefault="00D25070">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8.</w:t>
            </w:r>
          </w:p>
        </w:tc>
      </w:tr>
      <w:tr w:rsidR="00D25070" w14:paraId="3097B155" w14:textId="77777777" w:rsidTr="00D25070">
        <w:trPr>
          <w:trHeight w:val="1065"/>
        </w:trPr>
        <w:tc>
          <w:tcPr>
            <w:tcW w:w="425" w:type="dxa"/>
            <w:tcBorders>
              <w:top w:val="single" w:sz="4" w:space="0" w:color="auto"/>
              <w:left w:val="single" w:sz="4" w:space="0" w:color="auto"/>
              <w:bottom w:val="single" w:sz="4" w:space="0" w:color="auto"/>
              <w:right w:val="single" w:sz="4" w:space="0" w:color="auto"/>
            </w:tcBorders>
          </w:tcPr>
          <w:p w14:paraId="74DCC963" w14:textId="77777777" w:rsidR="00D25070" w:rsidRDefault="00D25070">
            <w:pPr>
              <w:spacing w:after="0" w:line="240" w:lineRule="auto"/>
              <w:jc w:val="both"/>
              <w:rPr>
                <w:rFonts w:ascii="Times New Roman" w:eastAsia="Times New Roman" w:hAnsi="Times New Roman"/>
                <w:kern w:val="0"/>
                <w:sz w:val="18"/>
                <w:szCs w:val="20"/>
                <w:lang w:eastAsia="pl-PL"/>
                <w14:ligatures w14:val="none"/>
              </w:rPr>
            </w:pPr>
          </w:p>
          <w:p w14:paraId="5526C849" w14:textId="77777777" w:rsidR="00D25070" w:rsidRDefault="00D25070">
            <w:pPr>
              <w:spacing w:after="0" w:line="240" w:lineRule="auto"/>
              <w:jc w:val="both"/>
              <w:rPr>
                <w:rFonts w:ascii="Times New Roman" w:eastAsia="Times New Roman" w:hAnsi="Times New Roman"/>
                <w:kern w:val="0"/>
                <w:sz w:val="18"/>
                <w:szCs w:val="20"/>
                <w:lang w:eastAsia="pl-PL"/>
                <w14:ligatures w14:val="none"/>
              </w:rPr>
            </w:pPr>
            <w:r>
              <w:rPr>
                <w:rFonts w:ascii="Times New Roman" w:eastAsia="Times New Roman" w:hAnsi="Times New Roman"/>
                <w:kern w:val="0"/>
                <w:sz w:val="18"/>
                <w:szCs w:val="20"/>
                <w:lang w:eastAsia="pl-PL"/>
                <w14:ligatures w14:val="none"/>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4BDE72F5" w14:textId="77777777" w:rsidR="00D25070" w:rsidRDefault="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Zajączkowo</w:t>
            </w:r>
          </w:p>
          <w:p w14:paraId="2FED040F" w14:textId="77777777" w:rsidR="00D25070" w:rsidRDefault="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działka nr </w:t>
            </w:r>
            <w:r>
              <w:rPr>
                <w:rFonts w:ascii="Times New Roman" w:eastAsia="Times New Roman" w:hAnsi="Times New Roman"/>
                <w:b/>
                <w:kern w:val="0"/>
                <w:sz w:val="20"/>
                <w:szCs w:val="20"/>
                <w:lang w:eastAsia="pl-PL"/>
                <w14:ligatures w14:val="none"/>
              </w:rPr>
              <w:t>14</w:t>
            </w:r>
          </w:p>
          <w:p w14:paraId="32C1923C" w14:textId="77777777" w:rsidR="00D25070" w:rsidRDefault="00D25070">
            <w:pPr>
              <w:spacing w:after="0" w:line="252" w:lineRule="auto"/>
              <w:rPr>
                <w:rFonts w:ascii="Times New Roman" w:eastAsia="Times New Roman" w:hAnsi="Times New Roman"/>
                <w:b/>
                <w:kern w:val="0"/>
                <w:sz w:val="20"/>
                <w:szCs w:val="20"/>
                <w14:ligatures w14:val="none"/>
              </w:rPr>
            </w:pPr>
            <w:r>
              <w:rPr>
                <w:rFonts w:ascii="Times New Roman" w:eastAsia="Times New Roman" w:hAnsi="Times New Roman"/>
                <w:kern w:val="0"/>
                <w:sz w:val="20"/>
                <w:szCs w:val="20"/>
                <w:lang w:eastAsia="pl-PL"/>
                <w14:ligatures w14:val="none"/>
              </w:rPr>
              <w:t>niezabudowana</w:t>
            </w:r>
          </w:p>
          <w:p w14:paraId="4713D905" w14:textId="77777777" w:rsidR="00D25070" w:rsidRDefault="00D25070">
            <w:pPr>
              <w:spacing w:after="0" w:line="252" w:lineRule="auto"/>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TO1T/00010454/0</w:t>
            </w:r>
          </w:p>
        </w:tc>
        <w:tc>
          <w:tcPr>
            <w:tcW w:w="1134" w:type="dxa"/>
            <w:tcBorders>
              <w:top w:val="single" w:sz="4" w:space="0" w:color="auto"/>
              <w:left w:val="single" w:sz="4" w:space="0" w:color="auto"/>
              <w:bottom w:val="single" w:sz="4" w:space="0" w:color="auto"/>
              <w:right w:val="single" w:sz="4" w:space="0" w:color="auto"/>
            </w:tcBorders>
          </w:tcPr>
          <w:p w14:paraId="5F796AC2" w14:textId="77777777" w:rsidR="00D25070" w:rsidRDefault="00D25070">
            <w:pPr>
              <w:spacing w:after="0" w:line="240" w:lineRule="auto"/>
              <w:jc w:val="both"/>
              <w:rPr>
                <w:rFonts w:ascii="Times New Roman" w:eastAsia="Times New Roman" w:hAnsi="Times New Roman"/>
                <w:b/>
                <w:kern w:val="0"/>
                <w:sz w:val="20"/>
                <w:szCs w:val="20"/>
                <w:lang w:eastAsia="pl-PL"/>
                <w14:ligatures w14:val="none"/>
              </w:rPr>
            </w:pPr>
          </w:p>
          <w:p w14:paraId="50017B6D" w14:textId="77777777" w:rsidR="00D25070" w:rsidRDefault="00D25070">
            <w:pPr>
              <w:spacing w:after="0" w:line="240" w:lineRule="auto"/>
              <w:jc w:val="both"/>
              <w:rPr>
                <w:rFonts w:ascii="Times New Roman" w:eastAsia="Times New Roman" w:hAnsi="Times New Roman"/>
                <w:b/>
                <w:kern w:val="0"/>
                <w:sz w:val="20"/>
                <w:szCs w:val="20"/>
                <w14:ligatures w14:val="none"/>
              </w:rPr>
            </w:pPr>
            <w:r>
              <w:rPr>
                <w:rFonts w:ascii="Times New Roman" w:eastAsia="Times New Roman" w:hAnsi="Times New Roman"/>
                <w:b/>
                <w:kern w:val="0"/>
                <w:sz w:val="20"/>
                <w:szCs w:val="20"/>
                <w:lang w:eastAsia="pl-PL"/>
                <w14:ligatures w14:val="none"/>
              </w:rPr>
              <w:t xml:space="preserve"> </w:t>
            </w:r>
            <w:r>
              <w:rPr>
                <w:rFonts w:ascii="Times New Roman" w:eastAsia="Times New Roman" w:hAnsi="Times New Roman"/>
                <w:b/>
                <w:kern w:val="0"/>
                <w:sz w:val="20"/>
                <w:szCs w:val="20"/>
                <w14:ligatures w14:val="none"/>
              </w:rPr>
              <w:t xml:space="preserve"> 0,1991</w:t>
            </w:r>
          </w:p>
          <w:p w14:paraId="63E8F477" w14:textId="77777777" w:rsidR="00D25070" w:rsidRDefault="00D25070">
            <w:pPr>
              <w:spacing w:after="0" w:line="252" w:lineRule="auto"/>
              <w:rPr>
                <w:rFonts w:ascii="Times New Roman" w:eastAsia="Times New Roman" w:hAnsi="Times New Roman"/>
                <w:kern w:val="0"/>
                <w:sz w:val="18"/>
                <w:szCs w:val="20"/>
                <w:lang w:val="en-US" w:eastAsia="pl-PL"/>
                <w14:ligatures w14:val="none"/>
              </w:rPr>
            </w:pPr>
            <w:proofErr w:type="spellStart"/>
            <w:r>
              <w:rPr>
                <w:rFonts w:ascii="Times New Roman" w:eastAsia="Times New Roman" w:hAnsi="Times New Roman"/>
                <w:kern w:val="0"/>
                <w:sz w:val="18"/>
                <w:szCs w:val="20"/>
                <w:lang w:val="en-US" w:eastAsia="pl-PL"/>
                <w14:ligatures w14:val="none"/>
              </w:rPr>
              <w:t>RIVa</w:t>
            </w:r>
            <w:proofErr w:type="spellEnd"/>
            <w:r>
              <w:rPr>
                <w:rFonts w:ascii="Times New Roman" w:eastAsia="Times New Roman" w:hAnsi="Times New Roman"/>
                <w:kern w:val="0"/>
                <w:sz w:val="18"/>
                <w:szCs w:val="20"/>
                <w:lang w:val="en-US" w:eastAsia="pl-PL"/>
                <w14:ligatures w14:val="none"/>
              </w:rPr>
              <w:t xml:space="preserve">  0,1991</w:t>
            </w:r>
          </w:p>
          <w:p w14:paraId="7AF75A56" w14:textId="77777777" w:rsidR="00D25070" w:rsidRDefault="00D25070">
            <w:pPr>
              <w:spacing w:after="0" w:line="252" w:lineRule="auto"/>
              <w:jc w:val="center"/>
              <w:rPr>
                <w:rFonts w:ascii="Times New Roman" w:eastAsia="Times New Roman" w:hAnsi="Times New Roman"/>
                <w:kern w:val="0"/>
                <w:sz w:val="18"/>
                <w:szCs w:val="20"/>
                <w:lang w:val="en-US" w:eastAsia="pl-PL"/>
                <w14:ligatures w14:val="none"/>
              </w:rPr>
            </w:pPr>
          </w:p>
        </w:tc>
        <w:tc>
          <w:tcPr>
            <w:tcW w:w="1800" w:type="dxa"/>
            <w:tcBorders>
              <w:top w:val="single" w:sz="4" w:space="0" w:color="auto"/>
              <w:left w:val="single" w:sz="4" w:space="0" w:color="auto"/>
              <w:bottom w:val="single" w:sz="4" w:space="0" w:color="auto"/>
              <w:right w:val="single" w:sz="4" w:space="0" w:color="auto"/>
            </w:tcBorders>
            <w:hideMark/>
          </w:tcPr>
          <w:p w14:paraId="7E517EAA" w14:textId="77777777" w:rsidR="00D25070" w:rsidRDefault="00D25070">
            <w:pPr>
              <w:spacing w:after="0" w:line="240" w:lineRule="auto"/>
              <w:rPr>
                <w:rFonts w:ascii="Times New Roman" w:eastAsia="Times New Roman" w:hAnsi="Times New Roman"/>
                <w:kern w:val="0"/>
                <w:sz w:val="18"/>
                <w:szCs w:val="18"/>
                <w:lang w:eastAsia="pl-PL"/>
                <w14:ligatures w14:val="none"/>
              </w:rPr>
            </w:pPr>
            <w:r>
              <w:rPr>
                <w:rFonts w:ascii="Times New Roman" w:eastAsia="Times New Roman" w:hAnsi="Times New Roman"/>
                <w:kern w:val="0"/>
                <w:sz w:val="18"/>
                <w:szCs w:val="18"/>
                <w:lang w:eastAsia="pl-PL"/>
                <w14:ligatures w14:val="none"/>
              </w:rPr>
              <w:t>Działka nie jest objęta miejscowym planem zagospodarowania przestrzennego. Dla działki została wydana decyzja o warunkach zabudowy nr 42/2022 z dnia 17 sierpnia 2022 r. ustalająca warunki zabudowy dla inwestycji polegającej na budowie budynku mieszkalnego jednorodzinnego na terenie inwestycji obejmującym działkę o nr geodezyjnym 14 położonej w obrębie geodezyjnym Zajączkowo, Gmina Chełmża.</w:t>
            </w:r>
          </w:p>
          <w:p w14:paraId="17752F7B" w14:textId="77777777" w:rsidR="00D25070" w:rsidRDefault="00D25070">
            <w:pPr>
              <w:spacing w:after="0" w:line="240" w:lineRule="auto"/>
              <w:jc w:val="both"/>
              <w:rPr>
                <w:rFonts w:ascii="Times New Roman" w:eastAsia="Times New Roman" w:hAnsi="Times New Roman"/>
                <w:kern w:val="0"/>
                <w:sz w:val="18"/>
                <w:szCs w:val="18"/>
                <w:lang w:eastAsia="pl-PL"/>
                <w14:ligatures w14:val="none"/>
              </w:rPr>
            </w:pPr>
            <w:r>
              <w:rPr>
                <w:rFonts w:ascii="Times New Roman" w:eastAsia="Times New Roman" w:hAnsi="Times New Roman"/>
                <w:kern w:val="0"/>
                <w:sz w:val="18"/>
                <w:szCs w:val="18"/>
                <w:lang w:eastAsia="pl-PL"/>
                <w14:ligatures w14:val="none"/>
              </w:rPr>
              <w:t>Sprzedaż nieruchomości nastąpi z przeznaczeniem pod zabudowę mieszkaniową jednorodzinną.</w:t>
            </w:r>
          </w:p>
        </w:tc>
        <w:tc>
          <w:tcPr>
            <w:tcW w:w="1177" w:type="dxa"/>
            <w:tcBorders>
              <w:top w:val="single" w:sz="4" w:space="0" w:color="auto"/>
              <w:left w:val="single" w:sz="4" w:space="0" w:color="auto"/>
              <w:bottom w:val="single" w:sz="4" w:space="0" w:color="auto"/>
              <w:right w:val="single" w:sz="4" w:space="0" w:color="auto"/>
            </w:tcBorders>
          </w:tcPr>
          <w:p w14:paraId="05AB2E92" w14:textId="77777777" w:rsidR="00D25070" w:rsidRDefault="00D25070">
            <w:pPr>
              <w:spacing w:after="0" w:line="240" w:lineRule="auto"/>
              <w:jc w:val="both"/>
              <w:rPr>
                <w:rFonts w:ascii="Times New Roman" w:eastAsia="Times New Roman" w:hAnsi="Times New Roman"/>
                <w:b/>
                <w:color w:val="2F5496"/>
                <w:kern w:val="0"/>
                <w:sz w:val="20"/>
                <w:szCs w:val="20"/>
                <w:lang w:eastAsia="pl-PL"/>
                <w14:ligatures w14:val="none"/>
              </w:rPr>
            </w:pPr>
          </w:p>
          <w:p w14:paraId="132642F3" w14:textId="77777777" w:rsidR="00D25070" w:rsidRDefault="00D25070">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65 000,00</w:t>
            </w:r>
          </w:p>
          <w:p w14:paraId="3DE328B0" w14:textId="77777777" w:rsidR="00D25070" w:rsidRDefault="00D25070">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w:t>
            </w:r>
          </w:p>
          <w:p w14:paraId="4E9CBB8F" w14:textId="77777777" w:rsidR="00D25070" w:rsidRDefault="00D25070">
            <w:pPr>
              <w:spacing w:after="0" w:line="240" w:lineRule="auto"/>
              <w:jc w:val="center"/>
              <w:rPr>
                <w:rFonts w:ascii="Times New Roman" w:eastAsia="Times New Roman" w:hAnsi="Times New Roman"/>
                <w:b/>
                <w:color w:val="2F5496"/>
                <w:kern w:val="0"/>
                <w:sz w:val="20"/>
                <w:szCs w:val="20"/>
                <w:lang w:eastAsia="pl-PL"/>
                <w14:ligatures w14:val="none"/>
              </w:rPr>
            </w:pPr>
            <w:r>
              <w:rPr>
                <w:rFonts w:ascii="Times New Roman" w:eastAsia="Times New Roman" w:hAnsi="Times New Roman"/>
                <w:b/>
                <w:kern w:val="0"/>
                <w:sz w:val="20"/>
                <w:szCs w:val="20"/>
                <w:lang w:eastAsia="pl-PL"/>
                <w14:ligatures w14:val="none"/>
              </w:rPr>
              <w:t>23% VAT</w:t>
            </w:r>
          </w:p>
        </w:tc>
        <w:tc>
          <w:tcPr>
            <w:tcW w:w="1260" w:type="dxa"/>
            <w:tcBorders>
              <w:top w:val="single" w:sz="4" w:space="0" w:color="auto"/>
              <w:left w:val="single" w:sz="4" w:space="0" w:color="auto"/>
              <w:bottom w:val="single" w:sz="4" w:space="0" w:color="auto"/>
              <w:right w:val="single" w:sz="4" w:space="0" w:color="auto"/>
            </w:tcBorders>
          </w:tcPr>
          <w:p w14:paraId="6DD42BB2" w14:textId="77777777" w:rsidR="00D25070" w:rsidRPr="008B09B3" w:rsidRDefault="00D25070">
            <w:pPr>
              <w:spacing w:after="0" w:line="240" w:lineRule="auto"/>
              <w:jc w:val="both"/>
              <w:rPr>
                <w:rFonts w:ascii="Times New Roman" w:eastAsia="Times New Roman" w:hAnsi="Times New Roman"/>
                <w:b/>
                <w:i/>
                <w:kern w:val="0"/>
                <w:sz w:val="20"/>
                <w:szCs w:val="20"/>
                <w:lang w:eastAsia="pl-PL"/>
                <w14:ligatures w14:val="none"/>
              </w:rPr>
            </w:pPr>
          </w:p>
          <w:p w14:paraId="7F9D4831" w14:textId="77777777" w:rsidR="00D25070" w:rsidRPr="008B09B3" w:rsidRDefault="00D25070">
            <w:pPr>
              <w:spacing w:after="0" w:line="240" w:lineRule="auto"/>
              <w:jc w:val="center"/>
              <w:rPr>
                <w:rFonts w:ascii="Times New Roman" w:eastAsia="Times New Roman" w:hAnsi="Times New Roman"/>
                <w:b/>
                <w:kern w:val="0"/>
                <w:sz w:val="20"/>
                <w:szCs w:val="20"/>
                <w:lang w:eastAsia="pl-PL"/>
                <w14:ligatures w14:val="none"/>
              </w:rPr>
            </w:pPr>
            <w:r w:rsidRPr="008B09B3">
              <w:rPr>
                <w:rFonts w:ascii="Times New Roman" w:eastAsia="Times New Roman" w:hAnsi="Times New Roman"/>
                <w:b/>
                <w:kern w:val="0"/>
                <w:sz w:val="20"/>
                <w:szCs w:val="20"/>
                <w:lang w:eastAsia="pl-PL"/>
                <w14:ligatures w14:val="none"/>
              </w:rPr>
              <w:t>6 500,00</w:t>
            </w:r>
          </w:p>
          <w:p w14:paraId="4FE77BCE" w14:textId="77777777" w:rsidR="00D25070" w:rsidRPr="008B09B3" w:rsidRDefault="00D25070">
            <w:pPr>
              <w:spacing w:after="0" w:line="240" w:lineRule="auto"/>
              <w:jc w:val="both"/>
              <w:rPr>
                <w:rFonts w:ascii="Times New Roman" w:eastAsia="Times New Roman" w:hAnsi="Times New Roman"/>
                <w:kern w:val="0"/>
                <w:sz w:val="16"/>
                <w:szCs w:val="16"/>
                <w:lang w:eastAsia="pl-PL"/>
                <w14:ligatures w14:val="none"/>
              </w:rPr>
            </w:pPr>
            <w:r w:rsidRPr="008B09B3">
              <w:rPr>
                <w:rFonts w:ascii="Times New Roman" w:eastAsia="Times New Roman" w:hAnsi="Times New Roman"/>
                <w:b/>
                <w:kern w:val="0"/>
                <w:sz w:val="20"/>
                <w:szCs w:val="20"/>
                <w:lang w:eastAsia="pl-PL"/>
                <w14:ligatures w14:val="none"/>
              </w:rPr>
              <w:t xml:space="preserve"> </w:t>
            </w:r>
          </w:p>
          <w:p w14:paraId="7E857F59" w14:textId="56D5C5D1" w:rsidR="00D25070" w:rsidRPr="008B09B3" w:rsidRDefault="00D25070">
            <w:pPr>
              <w:spacing w:after="0" w:line="240" w:lineRule="auto"/>
              <w:jc w:val="both"/>
              <w:rPr>
                <w:rFonts w:ascii="Times New Roman" w:eastAsia="Times New Roman" w:hAnsi="Times New Roman"/>
                <w:i/>
                <w:kern w:val="0"/>
                <w:sz w:val="16"/>
                <w:szCs w:val="16"/>
                <w:lang w:eastAsia="pl-PL"/>
                <w14:ligatures w14:val="none"/>
              </w:rPr>
            </w:pPr>
            <w:r w:rsidRPr="008B09B3">
              <w:rPr>
                <w:rFonts w:ascii="Times New Roman" w:eastAsia="Times New Roman" w:hAnsi="Times New Roman"/>
                <w:kern w:val="0"/>
                <w:sz w:val="16"/>
                <w:szCs w:val="16"/>
                <w:lang w:eastAsia="pl-PL"/>
                <w14:ligatures w14:val="none"/>
              </w:rPr>
              <w:t xml:space="preserve">do </w:t>
            </w:r>
            <w:r w:rsidR="00B91DFC" w:rsidRPr="008B09B3">
              <w:rPr>
                <w:rFonts w:ascii="Times New Roman" w:eastAsia="Times New Roman" w:hAnsi="Times New Roman"/>
                <w:kern w:val="0"/>
                <w:sz w:val="16"/>
                <w:szCs w:val="16"/>
                <w:lang w:eastAsia="pl-PL"/>
                <w14:ligatures w14:val="none"/>
              </w:rPr>
              <w:t>17.0</w:t>
            </w:r>
            <w:r w:rsidR="00A95A27" w:rsidRPr="008B09B3">
              <w:rPr>
                <w:rFonts w:ascii="Times New Roman" w:eastAsia="Times New Roman" w:hAnsi="Times New Roman"/>
                <w:kern w:val="0"/>
                <w:sz w:val="16"/>
                <w:szCs w:val="16"/>
                <w:lang w:eastAsia="pl-PL"/>
                <w14:ligatures w14:val="none"/>
              </w:rPr>
              <w:t>4</w:t>
            </w:r>
            <w:r w:rsidR="00B91DFC" w:rsidRPr="008B09B3">
              <w:rPr>
                <w:rFonts w:ascii="Times New Roman" w:eastAsia="Times New Roman" w:hAnsi="Times New Roman"/>
                <w:kern w:val="0"/>
                <w:sz w:val="16"/>
                <w:szCs w:val="16"/>
                <w:lang w:eastAsia="pl-PL"/>
                <w14:ligatures w14:val="none"/>
              </w:rPr>
              <w:t>.2024</w:t>
            </w:r>
            <w:r w:rsidRPr="008B09B3">
              <w:rPr>
                <w:rFonts w:ascii="Times New Roman" w:eastAsia="Times New Roman" w:hAnsi="Times New Roman"/>
                <w:kern w:val="0"/>
                <w:sz w:val="16"/>
                <w:szCs w:val="16"/>
                <w:lang w:eastAsia="pl-PL"/>
                <w14:ligatures w14:val="none"/>
              </w:rPr>
              <w:t xml:space="preserve"> r.</w:t>
            </w:r>
          </w:p>
        </w:tc>
        <w:tc>
          <w:tcPr>
            <w:tcW w:w="930" w:type="dxa"/>
            <w:tcBorders>
              <w:top w:val="single" w:sz="4" w:space="0" w:color="auto"/>
              <w:left w:val="single" w:sz="4" w:space="0" w:color="auto"/>
              <w:bottom w:val="single" w:sz="4" w:space="0" w:color="auto"/>
              <w:right w:val="single" w:sz="4" w:space="0" w:color="auto"/>
            </w:tcBorders>
            <w:hideMark/>
          </w:tcPr>
          <w:p w14:paraId="627380A7" w14:textId="77777777" w:rsidR="00D25070" w:rsidRDefault="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 xml:space="preserve"> </w:t>
            </w:r>
          </w:p>
          <w:p w14:paraId="041B624F" w14:textId="77777777" w:rsidR="00D25070" w:rsidRDefault="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 xml:space="preserve"> 650,00</w:t>
            </w:r>
          </w:p>
        </w:tc>
        <w:tc>
          <w:tcPr>
            <w:tcW w:w="1980" w:type="dxa"/>
            <w:tcBorders>
              <w:top w:val="single" w:sz="4" w:space="0" w:color="auto"/>
              <w:left w:val="single" w:sz="4" w:space="0" w:color="auto"/>
              <w:bottom w:val="single" w:sz="4" w:space="0" w:color="auto"/>
              <w:right w:val="single" w:sz="4" w:space="0" w:color="auto"/>
            </w:tcBorders>
          </w:tcPr>
          <w:p w14:paraId="299729CC" w14:textId="77777777" w:rsidR="00D25070" w:rsidRPr="008B09B3" w:rsidRDefault="00D25070">
            <w:pPr>
              <w:spacing w:after="0" w:line="240" w:lineRule="auto"/>
              <w:jc w:val="center"/>
              <w:rPr>
                <w:rFonts w:ascii="Times New Roman" w:eastAsia="Times New Roman" w:hAnsi="Times New Roman"/>
                <w:b/>
                <w:i/>
                <w:kern w:val="0"/>
                <w:sz w:val="18"/>
                <w:szCs w:val="20"/>
                <w:lang w:eastAsia="pl-PL"/>
                <w14:ligatures w14:val="none"/>
              </w:rPr>
            </w:pPr>
          </w:p>
          <w:p w14:paraId="272B3A52" w14:textId="5B51F2BF" w:rsidR="00D25070" w:rsidRPr="008B09B3" w:rsidRDefault="00B91DFC">
            <w:pPr>
              <w:spacing w:after="0" w:line="240" w:lineRule="auto"/>
              <w:jc w:val="center"/>
              <w:rPr>
                <w:rFonts w:ascii="Times New Roman" w:eastAsia="Times New Roman" w:hAnsi="Times New Roman"/>
                <w:b/>
                <w:kern w:val="0"/>
                <w:sz w:val="18"/>
                <w:szCs w:val="20"/>
                <w:lang w:eastAsia="pl-PL"/>
                <w14:ligatures w14:val="none"/>
              </w:rPr>
            </w:pPr>
            <w:r w:rsidRPr="008B09B3">
              <w:rPr>
                <w:rFonts w:ascii="Times New Roman" w:eastAsia="Times New Roman" w:hAnsi="Times New Roman"/>
                <w:b/>
                <w:kern w:val="0"/>
                <w:sz w:val="18"/>
                <w:szCs w:val="20"/>
                <w:lang w:eastAsia="pl-PL"/>
                <w14:ligatures w14:val="none"/>
              </w:rPr>
              <w:t>23 kwietnia 2024</w:t>
            </w:r>
            <w:r w:rsidR="00D25070" w:rsidRPr="008B09B3">
              <w:rPr>
                <w:rFonts w:ascii="Times New Roman" w:eastAsia="Times New Roman" w:hAnsi="Times New Roman"/>
                <w:b/>
                <w:kern w:val="0"/>
                <w:sz w:val="18"/>
                <w:szCs w:val="20"/>
                <w:lang w:eastAsia="pl-PL"/>
                <w14:ligatures w14:val="none"/>
              </w:rPr>
              <w:t xml:space="preserve"> r.</w:t>
            </w:r>
          </w:p>
          <w:p w14:paraId="40693302" w14:textId="77777777" w:rsidR="00D25070" w:rsidRPr="008B09B3" w:rsidRDefault="00D25070">
            <w:pPr>
              <w:spacing w:after="0" w:line="240" w:lineRule="auto"/>
              <w:jc w:val="center"/>
              <w:rPr>
                <w:rFonts w:ascii="Times New Roman" w:eastAsia="Times New Roman" w:hAnsi="Times New Roman"/>
                <w:b/>
                <w:kern w:val="0"/>
                <w:sz w:val="18"/>
                <w:szCs w:val="18"/>
                <w:vertAlign w:val="superscript"/>
                <w:lang w:eastAsia="pl-PL"/>
                <w14:ligatures w14:val="none"/>
              </w:rPr>
            </w:pPr>
            <w:r w:rsidRPr="008B09B3">
              <w:rPr>
                <w:rFonts w:ascii="Times New Roman" w:eastAsia="Times New Roman" w:hAnsi="Times New Roman"/>
                <w:b/>
                <w:kern w:val="0"/>
                <w:sz w:val="18"/>
                <w:szCs w:val="20"/>
                <w:lang w:eastAsia="pl-PL"/>
                <w14:ligatures w14:val="none"/>
              </w:rPr>
              <w:t>o godz</w:t>
            </w:r>
            <w:r w:rsidRPr="008B09B3">
              <w:rPr>
                <w:rFonts w:ascii="Times New Roman" w:eastAsia="Times New Roman" w:hAnsi="Times New Roman"/>
                <w:b/>
                <w:kern w:val="0"/>
                <w:sz w:val="18"/>
                <w:szCs w:val="18"/>
                <w:lang w:eastAsia="pl-PL"/>
                <w14:ligatures w14:val="none"/>
              </w:rPr>
              <w:t xml:space="preserve">. 10 </w:t>
            </w:r>
            <w:r w:rsidRPr="008B09B3">
              <w:rPr>
                <w:rFonts w:ascii="Times New Roman" w:eastAsia="Times New Roman" w:hAnsi="Times New Roman"/>
                <w:b/>
                <w:kern w:val="0"/>
                <w:sz w:val="18"/>
                <w:szCs w:val="18"/>
                <w:vertAlign w:val="superscript"/>
                <w:lang w:eastAsia="pl-PL"/>
                <w14:ligatures w14:val="none"/>
              </w:rPr>
              <w:t>00</w:t>
            </w:r>
          </w:p>
          <w:p w14:paraId="1ED697B0" w14:textId="37C92B47" w:rsidR="00D25070" w:rsidRPr="008B09B3" w:rsidRDefault="000D4DC9">
            <w:pPr>
              <w:spacing w:after="0" w:line="240" w:lineRule="auto"/>
              <w:jc w:val="center"/>
              <w:rPr>
                <w:rFonts w:ascii="Times New Roman" w:eastAsia="Times New Roman" w:hAnsi="Times New Roman"/>
                <w:b/>
                <w:kern w:val="0"/>
                <w:sz w:val="18"/>
                <w:szCs w:val="20"/>
                <w:lang w:eastAsia="pl-PL"/>
                <w14:ligatures w14:val="none"/>
              </w:rPr>
            </w:pPr>
            <w:r w:rsidRPr="008B09B3">
              <w:rPr>
                <w:rFonts w:ascii="Times New Roman" w:eastAsia="Times New Roman" w:hAnsi="Times New Roman"/>
                <w:b/>
                <w:kern w:val="0"/>
                <w:sz w:val="18"/>
                <w:szCs w:val="20"/>
                <w:lang w:eastAsia="pl-PL"/>
                <w14:ligatures w14:val="none"/>
              </w:rPr>
              <w:t>Sala Konferencyjna</w:t>
            </w:r>
          </w:p>
          <w:p w14:paraId="29860B1D" w14:textId="49F4A4DA" w:rsidR="00D25070" w:rsidRPr="008B09B3" w:rsidRDefault="00D25070">
            <w:pPr>
              <w:spacing w:after="0" w:line="240" w:lineRule="auto"/>
              <w:jc w:val="center"/>
              <w:rPr>
                <w:rFonts w:ascii="Times New Roman" w:eastAsia="Times New Roman" w:hAnsi="Times New Roman"/>
                <w:b/>
                <w:kern w:val="0"/>
                <w:sz w:val="18"/>
                <w:szCs w:val="20"/>
                <w:lang w:eastAsia="pl-PL"/>
                <w14:ligatures w14:val="none"/>
              </w:rPr>
            </w:pPr>
            <w:r w:rsidRPr="008B09B3">
              <w:rPr>
                <w:rFonts w:ascii="Times New Roman" w:eastAsia="Times New Roman" w:hAnsi="Times New Roman"/>
                <w:b/>
                <w:kern w:val="0"/>
                <w:sz w:val="18"/>
                <w:szCs w:val="20"/>
                <w:lang w:eastAsia="pl-PL"/>
                <w14:ligatures w14:val="none"/>
              </w:rPr>
              <w:t xml:space="preserve">ul. </w:t>
            </w:r>
            <w:r w:rsidR="000D4DC9" w:rsidRPr="008B09B3">
              <w:rPr>
                <w:rFonts w:ascii="Times New Roman" w:eastAsia="Times New Roman" w:hAnsi="Times New Roman"/>
                <w:b/>
                <w:kern w:val="0"/>
                <w:sz w:val="18"/>
                <w:szCs w:val="20"/>
                <w:lang w:eastAsia="pl-PL"/>
                <w14:ligatures w14:val="none"/>
              </w:rPr>
              <w:t>Paderewskiego 11A</w:t>
            </w:r>
            <w:r w:rsidRPr="008B09B3">
              <w:rPr>
                <w:rFonts w:ascii="Times New Roman" w:eastAsia="Times New Roman" w:hAnsi="Times New Roman"/>
                <w:b/>
                <w:kern w:val="0"/>
                <w:sz w:val="18"/>
                <w:szCs w:val="20"/>
                <w:lang w:eastAsia="pl-PL"/>
                <w14:ligatures w14:val="none"/>
              </w:rPr>
              <w:t xml:space="preserve">, </w:t>
            </w:r>
          </w:p>
          <w:p w14:paraId="166518A7" w14:textId="70502CBE" w:rsidR="00D25070" w:rsidRPr="008B09B3" w:rsidRDefault="000D4DC9">
            <w:pPr>
              <w:spacing w:after="0" w:line="240" w:lineRule="auto"/>
              <w:jc w:val="center"/>
              <w:rPr>
                <w:rFonts w:ascii="Times New Roman" w:eastAsia="Times New Roman" w:hAnsi="Times New Roman"/>
                <w:b/>
                <w:kern w:val="0"/>
                <w:sz w:val="18"/>
                <w:szCs w:val="20"/>
                <w:lang w:eastAsia="pl-PL"/>
                <w14:ligatures w14:val="none"/>
              </w:rPr>
            </w:pPr>
            <w:r w:rsidRPr="008B09B3">
              <w:rPr>
                <w:rFonts w:ascii="Times New Roman" w:eastAsia="Times New Roman" w:hAnsi="Times New Roman"/>
                <w:b/>
                <w:kern w:val="0"/>
                <w:sz w:val="18"/>
                <w:szCs w:val="20"/>
                <w:lang w:eastAsia="pl-PL"/>
                <w14:ligatures w14:val="none"/>
              </w:rPr>
              <w:t>87-140 Chełmża</w:t>
            </w:r>
          </w:p>
          <w:p w14:paraId="3F6F6C3A" w14:textId="77777777" w:rsidR="00D25070" w:rsidRDefault="00D25070">
            <w:pPr>
              <w:spacing w:after="0" w:line="240" w:lineRule="auto"/>
              <w:jc w:val="center"/>
              <w:rPr>
                <w:rFonts w:ascii="Times New Roman" w:eastAsia="Times New Roman" w:hAnsi="Times New Roman"/>
                <w:b/>
                <w:i/>
                <w:kern w:val="0"/>
                <w:sz w:val="18"/>
                <w:szCs w:val="20"/>
                <w:lang w:eastAsia="pl-PL"/>
                <w14:ligatures w14:val="none"/>
              </w:rPr>
            </w:pPr>
          </w:p>
        </w:tc>
      </w:tr>
    </w:tbl>
    <w:p w14:paraId="467ACF90"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p>
    <w:p w14:paraId="70799E4D" w14:textId="77777777" w:rsidR="00D25070" w:rsidRPr="007A707B" w:rsidRDefault="00D25070" w:rsidP="00D25070">
      <w:pPr>
        <w:spacing w:after="0" w:line="240" w:lineRule="auto"/>
        <w:jc w:val="both"/>
        <w:rPr>
          <w:rFonts w:ascii="Times New Roman" w:eastAsia="Times New Roman" w:hAnsi="Times New Roman"/>
          <w:b/>
          <w:kern w:val="0"/>
          <w:sz w:val="20"/>
          <w:szCs w:val="20"/>
          <w:lang w:eastAsia="pl-PL"/>
          <w14:ligatures w14:val="none"/>
        </w:rPr>
      </w:pPr>
      <w:r w:rsidRPr="007A707B">
        <w:rPr>
          <w:rFonts w:ascii="Times New Roman" w:eastAsia="Times New Roman" w:hAnsi="Times New Roman"/>
          <w:kern w:val="0"/>
          <w:sz w:val="20"/>
          <w:szCs w:val="20"/>
          <w:lang w:eastAsia="pl-PL"/>
          <w14:ligatures w14:val="none"/>
        </w:rPr>
        <w:t xml:space="preserve">W przetargu </w:t>
      </w:r>
      <w:r w:rsidRPr="007A707B">
        <w:rPr>
          <w:rFonts w:ascii="Times New Roman" w:eastAsia="Times New Roman" w:hAnsi="Times New Roman"/>
          <w:b/>
          <w:kern w:val="0"/>
          <w:sz w:val="20"/>
          <w:szCs w:val="20"/>
          <w:lang w:eastAsia="pl-PL"/>
          <w14:ligatures w14:val="none"/>
        </w:rPr>
        <w:t xml:space="preserve">ustalono wadium w wysokości 10% ceny wywoławczej netto. Wadium należy wnieść w pieniądzu </w:t>
      </w:r>
      <w:r w:rsidRPr="007A707B">
        <w:rPr>
          <w:rFonts w:ascii="Times New Roman" w:eastAsia="Times New Roman" w:hAnsi="Times New Roman"/>
          <w:kern w:val="0"/>
          <w:sz w:val="20"/>
          <w:szCs w:val="20"/>
          <w:lang w:eastAsia="pl-PL"/>
          <w14:ligatures w14:val="none"/>
        </w:rPr>
        <w:t xml:space="preserve">w podanym wyżej terminie w kasie Urzędu Gminy Chełmża, ul. Wodna 2 lub </w:t>
      </w:r>
      <w:r w:rsidRPr="007A707B">
        <w:rPr>
          <w:rFonts w:ascii="Times New Roman" w:eastAsia="Times New Roman" w:hAnsi="Times New Roman"/>
          <w:b/>
          <w:kern w:val="0"/>
          <w:sz w:val="20"/>
          <w:szCs w:val="20"/>
          <w:lang w:eastAsia="pl-PL"/>
          <w14:ligatures w14:val="none"/>
        </w:rPr>
        <w:t>na konto Gminy Chełmża - PKO Chełmża Nr 26  1020  5011  0000  9002  0016  3857</w:t>
      </w:r>
      <w:r w:rsidRPr="007A707B">
        <w:rPr>
          <w:rFonts w:ascii="Times New Roman" w:eastAsia="Times New Roman" w:hAnsi="Times New Roman"/>
          <w:kern w:val="0"/>
          <w:sz w:val="20"/>
          <w:szCs w:val="20"/>
          <w:lang w:eastAsia="pl-PL"/>
          <w14:ligatures w14:val="none"/>
        </w:rPr>
        <w:t xml:space="preserve"> (za datę wpłaty uznaje się datę wpływu wadium na konto Gminy Chełmża).</w:t>
      </w:r>
    </w:p>
    <w:p w14:paraId="04BAEBC2"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Jeżeli wadium wpłacane jest przez jednego ze współmałżonków w opisie wpłaty oprócz określenia nieruchomości której dotyczy wpłata należy wpisać jeżeli uczestnikami licytacji mają być małżonkowie ich imiona i nazwisko.</w:t>
      </w:r>
    </w:p>
    <w:p w14:paraId="11F327A7" w14:textId="00D66765"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Od zdeponowanego wadium wpłaconego w gotówce nie nalicza się odsetek. Wadium wpłacone przez uczestnika </w:t>
      </w:r>
      <w:r w:rsidR="007A707B">
        <w:rPr>
          <w:rFonts w:ascii="Times New Roman" w:eastAsia="Times New Roman" w:hAnsi="Times New Roman"/>
          <w:kern w:val="0"/>
          <w:sz w:val="20"/>
          <w:szCs w:val="20"/>
          <w:lang w:eastAsia="pl-PL"/>
          <w14:ligatures w14:val="none"/>
        </w:rPr>
        <w:t xml:space="preserve">II </w:t>
      </w:r>
      <w:r>
        <w:rPr>
          <w:rFonts w:ascii="Times New Roman" w:eastAsia="Times New Roman" w:hAnsi="Times New Roman"/>
          <w:kern w:val="0"/>
          <w:sz w:val="20"/>
          <w:szCs w:val="20"/>
          <w:lang w:eastAsia="pl-PL"/>
          <w14:ligatures w14:val="none"/>
        </w:rPr>
        <w:t xml:space="preserve">przetargu, który </w:t>
      </w:r>
      <w:r w:rsidR="007A707B">
        <w:rPr>
          <w:rFonts w:ascii="Times New Roman" w:eastAsia="Times New Roman" w:hAnsi="Times New Roman"/>
          <w:kern w:val="0"/>
          <w:sz w:val="20"/>
          <w:szCs w:val="20"/>
          <w:lang w:eastAsia="pl-PL"/>
          <w14:ligatures w14:val="none"/>
        </w:rPr>
        <w:t xml:space="preserve">II </w:t>
      </w:r>
      <w:r>
        <w:rPr>
          <w:rFonts w:ascii="Times New Roman" w:eastAsia="Times New Roman" w:hAnsi="Times New Roman"/>
          <w:kern w:val="0"/>
          <w:sz w:val="20"/>
          <w:szCs w:val="20"/>
          <w:lang w:eastAsia="pl-PL"/>
          <w14:ligatures w14:val="none"/>
        </w:rPr>
        <w:t xml:space="preserve">przetarg wygrał zalicza się na poczet ceny nabycia nieruchomości, natomiast pozostałym uczestnikom zwraca się po zamknięciu </w:t>
      </w:r>
      <w:r w:rsidR="007A707B">
        <w:rPr>
          <w:rFonts w:ascii="Times New Roman" w:eastAsia="Times New Roman" w:hAnsi="Times New Roman"/>
          <w:kern w:val="0"/>
          <w:sz w:val="20"/>
          <w:szCs w:val="20"/>
          <w:lang w:eastAsia="pl-PL"/>
          <w14:ligatures w14:val="none"/>
        </w:rPr>
        <w:t xml:space="preserve">II </w:t>
      </w:r>
      <w:r>
        <w:rPr>
          <w:rFonts w:ascii="Times New Roman" w:eastAsia="Times New Roman" w:hAnsi="Times New Roman"/>
          <w:kern w:val="0"/>
          <w:sz w:val="20"/>
          <w:szCs w:val="20"/>
          <w:lang w:eastAsia="pl-PL"/>
          <w14:ligatures w14:val="none"/>
        </w:rPr>
        <w:t xml:space="preserve">przetargu nie później niż przed upływem 3 dni od dnia zamknięcia </w:t>
      </w:r>
      <w:r w:rsidR="007A707B">
        <w:rPr>
          <w:rFonts w:ascii="Times New Roman" w:eastAsia="Times New Roman" w:hAnsi="Times New Roman"/>
          <w:kern w:val="0"/>
          <w:sz w:val="20"/>
          <w:szCs w:val="20"/>
          <w:lang w:eastAsia="pl-PL"/>
          <w14:ligatures w14:val="none"/>
        </w:rPr>
        <w:t xml:space="preserve">II </w:t>
      </w:r>
      <w:r>
        <w:rPr>
          <w:rFonts w:ascii="Times New Roman" w:eastAsia="Times New Roman" w:hAnsi="Times New Roman"/>
          <w:kern w:val="0"/>
          <w:sz w:val="20"/>
          <w:szCs w:val="20"/>
          <w:lang w:eastAsia="pl-PL"/>
          <w14:ligatures w14:val="none"/>
        </w:rPr>
        <w:t xml:space="preserve">przetargu. </w:t>
      </w:r>
    </w:p>
    <w:p w14:paraId="3844F1A8" w14:textId="38908345" w:rsidR="00D25070" w:rsidRDefault="00D25070" w:rsidP="00D25070">
      <w:pPr>
        <w:spacing w:after="0" w:line="240" w:lineRule="auto"/>
        <w:jc w:val="both"/>
        <w:rPr>
          <w:rFonts w:ascii="Times New Roman" w:eastAsia="Times New Roman" w:hAnsi="Times New Roman"/>
          <w:color w:val="4472C4"/>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W </w:t>
      </w:r>
      <w:r w:rsidR="007A707B">
        <w:rPr>
          <w:rFonts w:ascii="Times New Roman" w:eastAsia="Times New Roman" w:hAnsi="Times New Roman"/>
          <w:kern w:val="0"/>
          <w:sz w:val="20"/>
          <w:szCs w:val="20"/>
          <w:lang w:eastAsia="pl-PL"/>
          <w14:ligatures w14:val="none"/>
        </w:rPr>
        <w:t xml:space="preserve">II </w:t>
      </w:r>
      <w:r>
        <w:rPr>
          <w:rFonts w:ascii="Times New Roman" w:eastAsia="Times New Roman" w:hAnsi="Times New Roman"/>
          <w:kern w:val="0"/>
          <w:sz w:val="20"/>
          <w:szCs w:val="20"/>
          <w:lang w:eastAsia="pl-PL"/>
          <w14:ligatures w14:val="none"/>
        </w:rPr>
        <w:t xml:space="preserve">przetargu mogą wziąć udział osoby fizyczne i prawne, jeżeli wpłacą wadium w terminie. </w:t>
      </w:r>
    </w:p>
    <w:p w14:paraId="47F79884"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00A2DBAB"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lastRenderedPageBreak/>
        <w:t>Jeżeli uczestnik licytacji jest reprezentowany przez pełnomocnika wymagane jest przedłożenie przez pełnomocnika notarialnego pełnomocnictwa upoważniającego do licytacji nabycia oznaczonej w pełnomocnictwie nieruchomości.</w:t>
      </w:r>
    </w:p>
    <w:p w14:paraId="02D1EF30"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Uczestnik przystępujący do licytacji musi legitymować się jednym z dokumentów potwierdzających tożsamość: dowód osobisty, paszport, karta pobytu, potwierdzenie stałego pobytu, książeczka żeglarska, żołnierska karta tożsamości.</w:t>
      </w:r>
    </w:p>
    <w:p w14:paraId="4AD1C387" w14:textId="77777777" w:rsidR="00D25070" w:rsidRDefault="00D25070" w:rsidP="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 xml:space="preserve">Postępowanie przetargowe jest ważne bez względu na liczbę uczestników, jeżeli chociaż jeden uczestnik zaoferował co najmniej jedno postąpienie powyżej ceny wywoławczej.  </w:t>
      </w:r>
    </w:p>
    <w:p w14:paraId="6C46F522" w14:textId="77777777" w:rsidR="00D25070" w:rsidRDefault="00D25070" w:rsidP="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O wysokości postąpienia decydują uczestnicy przetargu, z tym, że postąpienie nie może wynosić mniej niż 1% ceny wywoławczej z zaokrągleniem w górę do pełnych dziesiątek złotych.</w:t>
      </w:r>
    </w:p>
    <w:p w14:paraId="7936F7D5" w14:textId="77777777" w:rsidR="00D25070" w:rsidRDefault="00D25070" w:rsidP="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Do wylicytowanej w przetargu ceny sprzedaży nieruchomości zostanie doliczony podatek VAT w wysokości 23%.</w:t>
      </w:r>
    </w:p>
    <w:p w14:paraId="1834BDB8" w14:textId="6CE6D40E" w:rsidR="0064635F" w:rsidRDefault="0064635F"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Nieruchomość nie została sprzedana w I przetargu przeprowadzonym w dniu 28 listopada 2023 r.</w:t>
      </w:r>
    </w:p>
    <w:p w14:paraId="4CCEA887" w14:textId="024B2771"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Sprzedaż nieruchomości nastąpi z przeznaczeniem pod zabudowę mieszkaniową jednorodzinną.</w:t>
      </w:r>
    </w:p>
    <w:p w14:paraId="1A65F9E5" w14:textId="02A1C0D6"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Nieruchomość objęta </w:t>
      </w:r>
      <w:r w:rsidR="00041097">
        <w:rPr>
          <w:rFonts w:ascii="Times New Roman" w:eastAsia="Times New Roman" w:hAnsi="Times New Roman"/>
          <w:kern w:val="0"/>
          <w:sz w:val="20"/>
          <w:szCs w:val="20"/>
          <w:lang w:eastAsia="pl-PL"/>
          <w14:ligatures w14:val="none"/>
        </w:rPr>
        <w:t xml:space="preserve">II </w:t>
      </w:r>
      <w:r>
        <w:rPr>
          <w:rFonts w:ascii="Times New Roman" w:eastAsia="Times New Roman" w:hAnsi="Times New Roman"/>
          <w:kern w:val="0"/>
          <w:sz w:val="20"/>
          <w:szCs w:val="20"/>
          <w:lang w:eastAsia="pl-PL"/>
          <w14:ligatures w14:val="none"/>
        </w:rPr>
        <w:t>przetargiem wolna jest od jakichkolwiek obciążeń. Sprzedaż następuje na podstawie  ustawy z dnia 21 sierpnia 1997 r. o gospodarce nieruchomościami.</w:t>
      </w:r>
    </w:p>
    <w:p w14:paraId="553073AC"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Koszty zawarcia aktu notarialnego oraz wpisu własności do księgi wieczystej ponosi kupujący.</w:t>
      </w:r>
    </w:p>
    <w:p w14:paraId="3ED27124"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2A4B3BE2"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cudzoziemca z wymogu uzyskania zezwolenia.</w:t>
      </w:r>
    </w:p>
    <w:p w14:paraId="234523B9"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2E7822C9" w14:textId="77777777" w:rsidR="00D25070" w:rsidRDefault="00D25070" w:rsidP="00D25070">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Zastrzega się prawo unieważnienia przetargu bez podania przyczyny.</w:t>
      </w:r>
    </w:p>
    <w:p w14:paraId="51DB43CC" w14:textId="77777777" w:rsidR="00D25070" w:rsidRDefault="00D25070" w:rsidP="00D25070">
      <w:pPr>
        <w:spacing w:after="0" w:line="240" w:lineRule="auto"/>
        <w:jc w:val="both"/>
        <w:rPr>
          <w:rFonts w:ascii="Times New Roman" w:eastAsia="Times New Roman" w:hAnsi="Times New Roman"/>
          <w:b/>
          <w:kern w:val="0"/>
          <w:sz w:val="20"/>
          <w:szCs w:val="20"/>
          <w:lang w:eastAsia="pl-PL"/>
          <w14:ligatures w14:val="none"/>
        </w:rPr>
      </w:pPr>
    </w:p>
    <w:p w14:paraId="63C4CD96" w14:textId="77777777" w:rsidR="00D25070" w:rsidRDefault="00D25070" w:rsidP="00D25070">
      <w:pPr>
        <w:spacing w:line="252" w:lineRule="auto"/>
        <w:jc w:val="both"/>
        <w:rPr>
          <w:rFonts w:ascii="Times New Roman" w:hAnsi="Times New Roman"/>
          <w:kern w:val="0"/>
          <w:sz w:val="20"/>
          <w:szCs w:val="20"/>
          <w14:ligatures w14:val="none"/>
        </w:rPr>
      </w:pPr>
      <w:r>
        <w:rPr>
          <w:rFonts w:ascii="Times New Roman" w:hAnsi="Times New Roman"/>
          <w:kern w:val="0"/>
          <w:sz w:val="20"/>
          <w:szCs w:val="20"/>
          <w14:ligatures w14:val="none"/>
        </w:rPr>
        <w:t>Klauzula informacyjna o przetwarzaniu danych osobowych uczestników postępowania przetargowego: klauzula informacyjna (RODO) podłączona jest do ogłoszenia o przetargu.</w:t>
      </w:r>
    </w:p>
    <w:p w14:paraId="100FE397"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Szczegółowe informacje o sprzedaży nieruchomości można uzyskać w </w:t>
      </w:r>
      <w:r>
        <w:rPr>
          <w:rFonts w:ascii="Times New Roman" w:eastAsia="Times New Roman" w:hAnsi="Times New Roman"/>
          <w:b/>
          <w:kern w:val="0"/>
          <w:sz w:val="20"/>
          <w:szCs w:val="20"/>
          <w:lang w:eastAsia="pl-PL"/>
          <w14:ligatures w14:val="none"/>
        </w:rPr>
        <w:t xml:space="preserve">Urzędzie Gminy Chełmża, ul. Wodna 2, tel. 56 675-60-76 lub 77, wew. 37. Ogłoszenie o przetargu zostało wywieszone na tablicach ogłoszeń w Urzędzie Gminy Chełmża, w sołectwach Gminy Chełmża, a także zamieszczone na stronie internetowej Gminy </w:t>
      </w:r>
      <w:hyperlink r:id="rId7" w:history="1">
        <w:r w:rsidRPr="00041097">
          <w:rPr>
            <w:rStyle w:val="Hipercze"/>
            <w:rFonts w:ascii="Times New Roman" w:eastAsia="Times New Roman" w:hAnsi="Times New Roman"/>
            <w:b/>
            <w:color w:val="auto"/>
            <w:kern w:val="0"/>
            <w:sz w:val="20"/>
            <w:szCs w:val="20"/>
            <w:lang w:eastAsia="pl-PL"/>
            <w14:ligatures w14:val="none"/>
          </w:rPr>
          <w:t>www.gminachelmza.pl</w:t>
        </w:r>
      </w:hyperlink>
      <w:r w:rsidRPr="00041097">
        <w:rPr>
          <w:rFonts w:ascii="Times New Roman" w:eastAsia="Times New Roman" w:hAnsi="Times New Roman"/>
          <w:b/>
          <w:kern w:val="0"/>
          <w:sz w:val="20"/>
          <w:szCs w:val="20"/>
          <w:lang w:eastAsia="pl-PL"/>
          <w14:ligatures w14:val="none"/>
        </w:rPr>
        <w:t xml:space="preserve">  </w:t>
      </w:r>
      <w:r w:rsidRPr="00041097">
        <w:rPr>
          <w:rFonts w:ascii="Times New Roman" w:eastAsia="Times New Roman" w:hAnsi="Times New Roman"/>
          <w:kern w:val="0"/>
          <w:sz w:val="20"/>
          <w:szCs w:val="20"/>
          <w:lang w:eastAsia="pl-PL"/>
          <w14:ligatures w14:val="none"/>
        </w:rPr>
        <w:t>oraz</w:t>
      </w:r>
      <w:r w:rsidRPr="00041097">
        <w:rPr>
          <w:rFonts w:ascii="Times New Roman" w:eastAsia="Times New Roman" w:hAnsi="Times New Roman"/>
          <w:b/>
          <w:kern w:val="0"/>
          <w:sz w:val="20"/>
          <w:szCs w:val="20"/>
          <w:lang w:eastAsia="pl-PL"/>
          <w14:ligatures w14:val="none"/>
        </w:rPr>
        <w:t xml:space="preserve"> </w:t>
      </w:r>
      <w:hyperlink r:id="rId8" w:history="1">
        <w:r w:rsidRPr="00041097">
          <w:rPr>
            <w:rStyle w:val="Hipercze"/>
            <w:rFonts w:ascii="Times New Roman" w:eastAsia="Times New Roman" w:hAnsi="Times New Roman"/>
            <w:b/>
            <w:color w:val="auto"/>
            <w:kern w:val="0"/>
            <w:sz w:val="20"/>
            <w:szCs w:val="20"/>
            <w:lang w:eastAsia="pl-PL"/>
            <w14:ligatures w14:val="none"/>
          </w:rPr>
          <w:t>www.bip.gminachelmza.pl</w:t>
        </w:r>
      </w:hyperlink>
      <w:r w:rsidRPr="00041097">
        <w:rPr>
          <w:rFonts w:ascii="Times New Roman" w:eastAsia="Times New Roman" w:hAnsi="Times New Roman"/>
          <w:b/>
          <w:kern w:val="0"/>
          <w:sz w:val="20"/>
          <w:szCs w:val="20"/>
          <w:lang w:eastAsia="pl-PL"/>
          <w14:ligatures w14:val="none"/>
        </w:rPr>
        <w:t xml:space="preserve">  </w:t>
      </w:r>
      <w:r w:rsidRPr="00041097">
        <w:rPr>
          <w:rFonts w:ascii="Times New Roman" w:eastAsia="Times New Roman" w:hAnsi="Times New Roman"/>
          <w:kern w:val="0"/>
          <w:sz w:val="20"/>
          <w:szCs w:val="20"/>
          <w:lang w:eastAsia="pl-PL"/>
          <w14:ligatures w14:val="none"/>
        </w:rPr>
        <w:t xml:space="preserve">zakładka </w:t>
      </w:r>
      <w:r>
        <w:rPr>
          <w:rFonts w:ascii="Times New Roman" w:eastAsia="Times New Roman" w:hAnsi="Times New Roman"/>
          <w:kern w:val="0"/>
          <w:sz w:val="20"/>
          <w:szCs w:val="20"/>
          <w:lang w:eastAsia="pl-PL"/>
          <w14:ligatures w14:val="none"/>
        </w:rPr>
        <w:t xml:space="preserve">„oferty inwestycyjne/nieruchomości”. </w:t>
      </w:r>
    </w:p>
    <w:p w14:paraId="4C9AC124" w14:textId="77777777"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p>
    <w:p w14:paraId="67F05F23" w14:textId="5BE5F3A0" w:rsidR="00D25070" w:rsidRDefault="00D25070" w:rsidP="00D2507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Chełmża, </w:t>
      </w:r>
      <w:r w:rsidR="00BE59C4">
        <w:rPr>
          <w:rFonts w:ascii="Times New Roman" w:eastAsia="Times New Roman" w:hAnsi="Times New Roman"/>
          <w:kern w:val="0"/>
          <w:sz w:val="20"/>
          <w:szCs w:val="20"/>
          <w:lang w:eastAsia="pl-PL"/>
          <w14:ligatures w14:val="none"/>
        </w:rPr>
        <w:t>18.</w:t>
      </w:r>
      <w:r w:rsidR="00B91DFC">
        <w:rPr>
          <w:rFonts w:ascii="Times New Roman" w:eastAsia="Times New Roman" w:hAnsi="Times New Roman"/>
          <w:kern w:val="0"/>
          <w:sz w:val="20"/>
          <w:szCs w:val="20"/>
          <w:lang w:eastAsia="pl-PL"/>
          <w14:ligatures w14:val="none"/>
        </w:rPr>
        <w:t>03</w:t>
      </w:r>
      <w:r w:rsidR="00041097">
        <w:rPr>
          <w:rFonts w:ascii="Times New Roman" w:eastAsia="Times New Roman" w:hAnsi="Times New Roman"/>
          <w:kern w:val="0"/>
          <w:sz w:val="20"/>
          <w:szCs w:val="20"/>
          <w:lang w:eastAsia="pl-PL"/>
          <w14:ligatures w14:val="none"/>
        </w:rPr>
        <w:t>.2024</w:t>
      </w:r>
      <w:r>
        <w:rPr>
          <w:rFonts w:ascii="Times New Roman" w:eastAsia="Times New Roman" w:hAnsi="Times New Roman"/>
          <w:kern w:val="0"/>
          <w:sz w:val="20"/>
          <w:szCs w:val="20"/>
          <w:lang w:eastAsia="pl-PL"/>
          <w14:ligatures w14:val="none"/>
        </w:rPr>
        <w:t xml:space="preserve"> r.</w:t>
      </w:r>
    </w:p>
    <w:p w14:paraId="0B7EB27C" w14:textId="77777777" w:rsidR="00D25070" w:rsidRDefault="00D25070" w:rsidP="00D25070">
      <w:pPr>
        <w:spacing w:after="0" w:line="240" w:lineRule="auto"/>
        <w:jc w:val="both"/>
        <w:rPr>
          <w:rFonts w:ascii="Times New Roman" w:eastAsia="Times New Roman" w:hAnsi="Times New Roman"/>
          <w:color w:val="4472C4"/>
          <w:kern w:val="0"/>
          <w:sz w:val="20"/>
          <w:szCs w:val="20"/>
          <w:lang w:eastAsia="pl-PL"/>
          <w14:ligatures w14:val="none"/>
        </w:rPr>
      </w:pPr>
    </w:p>
    <w:p w14:paraId="169200B0" w14:textId="77777777" w:rsidR="00D25070" w:rsidRDefault="00D25070" w:rsidP="00D25070">
      <w:pPr>
        <w:spacing w:after="0" w:line="240" w:lineRule="auto"/>
        <w:jc w:val="both"/>
        <w:rPr>
          <w:rFonts w:ascii="Times New Roman" w:eastAsia="Times New Roman" w:hAnsi="Times New Roman"/>
          <w:b/>
          <w:color w:val="4472C4"/>
          <w:kern w:val="0"/>
          <w:sz w:val="20"/>
          <w:szCs w:val="20"/>
          <w:lang w:eastAsia="pl-PL"/>
          <w14:ligatures w14:val="none"/>
        </w:rPr>
      </w:pPr>
    </w:p>
    <w:p w14:paraId="7A3117E8" w14:textId="77777777" w:rsidR="00D25070" w:rsidRDefault="00D25070" w:rsidP="00D25070">
      <w:pPr>
        <w:spacing w:after="0" w:line="240" w:lineRule="auto"/>
        <w:rPr>
          <w:rFonts w:ascii="Times New Roman" w:eastAsia="Times New Roman" w:hAnsi="Times New Roman"/>
          <w:color w:val="4472C4"/>
          <w:kern w:val="0"/>
          <w:sz w:val="24"/>
          <w:szCs w:val="20"/>
          <w:lang w:eastAsia="pl-PL"/>
          <w14:ligatures w14:val="none"/>
        </w:rPr>
      </w:pPr>
    </w:p>
    <w:p w14:paraId="486F136C" w14:textId="77777777" w:rsidR="00D25070" w:rsidRDefault="00D25070" w:rsidP="00D25070">
      <w:pPr>
        <w:spacing w:line="252" w:lineRule="auto"/>
        <w:rPr>
          <w:color w:val="4472C4"/>
          <w:kern w:val="0"/>
          <w14:ligatures w14:val="none"/>
        </w:rPr>
      </w:pPr>
    </w:p>
    <w:p w14:paraId="6848DEB0" w14:textId="77777777" w:rsidR="00D25070" w:rsidRDefault="00D25070" w:rsidP="00D25070">
      <w:pPr>
        <w:spacing w:line="252" w:lineRule="auto"/>
        <w:rPr>
          <w:color w:val="4472C4"/>
          <w:kern w:val="0"/>
          <w14:ligatures w14:val="none"/>
        </w:rPr>
      </w:pPr>
    </w:p>
    <w:p w14:paraId="4E93F894" w14:textId="77777777" w:rsidR="00D25070" w:rsidRDefault="00D25070" w:rsidP="00D25070">
      <w:pPr>
        <w:spacing w:line="252" w:lineRule="auto"/>
        <w:rPr>
          <w:color w:val="4472C4"/>
          <w:kern w:val="0"/>
          <w14:ligatures w14:val="none"/>
        </w:rPr>
      </w:pPr>
    </w:p>
    <w:p w14:paraId="1DB41C29" w14:textId="77777777" w:rsidR="00D25070" w:rsidRDefault="00D25070" w:rsidP="00D25070">
      <w:pPr>
        <w:spacing w:line="252" w:lineRule="auto"/>
        <w:rPr>
          <w:color w:val="4472C4"/>
          <w:kern w:val="0"/>
          <w14:ligatures w14:val="none"/>
        </w:rPr>
      </w:pPr>
    </w:p>
    <w:p w14:paraId="21A914EE" w14:textId="77777777" w:rsidR="00D25070" w:rsidRDefault="00D25070" w:rsidP="00D25070">
      <w:pPr>
        <w:spacing w:line="252" w:lineRule="auto"/>
        <w:rPr>
          <w:kern w:val="0"/>
          <w14:ligatures w14:val="none"/>
        </w:rPr>
      </w:pPr>
    </w:p>
    <w:p w14:paraId="6E94C59A" w14:textId="77777777" w:rsidR="00D25070" w:rsidRDefault="00D25070" w:rsidP="00D25070">
      <w:pPr>
        <w:spacing w:line="252" w:lineRule="auto"/>
        <w:rPr>
          <w:kern w:val="0"/>
          <w14:ligatures w14:val="none"/>
        </w:rPr>
      </w:pPr>
    </w:p>
    <w:p w14:paraId="5C6D884D" w14:textId="77777777" w:rsidR="00D25070" w:rsidRDefault="00D25070" w:rsidP="00D25070"/>
    <w:p w14:paraId="281791B0" w14:textId="77777777" w:rsidR="00441116" w:rsidRDefault="00441116"/>
    <w:sectPr w:rsidR="00441116" w:rsidSect="00B91DFC">
      <w:head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9827" w14:textId="77777777" w:rsidR="00B91DFC" w:rsidRDefault="00B91DFC" w:rsidP="00B91DFC">
      <w:pPr>
        <w:spacing w:after="0" w:line="240" w:lineRule="auto"/>
      </w:pPr>
      <w:r>
        <w:separator/>
      </w:r>
    </w:p>
  </w:endnote>
  <w:endnote w:type="continuationSeparator" w:id="0">
    <w:p w14:paraId="24CE9D81" w14:textId="77777777" w:rsidR="00B91DFC" w:rsidRDefault="00B91DFC" w:rsidP="00B9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8F39" w14:textId="77777777" w:rsidR="00B91DFC" w:rsidRDefault="00B91DFC" w:rsidP="00B91DFC">
      <w:pPr>
        <w:spacing w:after="0" w:line="240" w:lineRule="auto"/>
      </w:pPr>
      <w:r>
        <w:separator/>
      </w:r>
    </w:p>
  </w:footnote>
  <w:footnote w:type="continuationSeparator" w:id="0">
    <w:p w14:paraId="1C0700C8" w14:textId="77777777" w:rsidR="00B91DFC" w:rsidRDefault="00B91DFC" w:rsidP="00B9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401742"/>
      <w:docPartObj>
        <w:docPartGallery w:val="Page Numbers (Top of Page)"/>
        <w:docPartUnique/>
      </w:docPartObj>
    </w:sdtPr>
    <w:sdtEndPr/>
    <w:sdtContent>
      <w:p w14:paraId="689E4BB7" w14:textId="6E32F981" w:rsidR="00B91DFC" w:rsidRDefault="00B91DFC">
        <w:pPr>
          <w:pStyle w:val="Nagwek"/>
          <w:jc w:val="center"/>
        </w:pPr>
        <w:r>
          <w:fldChar w:fldCharType="begin"/>
        </w:r>
        <w:r>
          <w:instrText>PAGE   \* MERGEFORMAT</w:instrText>
        </w:r>
        <w:r>
          <w:fldChar w:fldCharType="separate"/>
        </w:r>
        <w:r>
          <w:t>2</w:t>
        </w:r>
        <w:r>
          <w:fldChar w:fldCharType="end"/>
        </w:r>
      </w:p>
    </w:sdtContent>
  </w:sdt>
  <w:p w14:paraId="66DF251E" w14:textId="77777777" w:rsidR="00B91DFC" w:rsidRDefault="00B91D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70"/>
    <w:rsid w:val="00041097"/>
    <w:rsid w:val="000D4DC9"/>
    <w:rsid w:val="001E2027"/>
    <w:rsid w:val="00441116"/>
    <w:rsid w:val="005E7237"/>
    <w:rsid w:val="0064635F"/>
    <w:rsid w:val="007A707B"/>
    <w:rsid w:val="008478DC"/>
    <w:rsid w:val="008B09B3"/>
    <w:rsid w:val="008F4CCF"/>
    <w:rsid w:val="00A5403C"/>
    <w:rsid w:val="00A95A27"/>
    <w:rsid w:val="00B91DFC"/>
    <w:rsid w:val="00BE59C4"/>
    <w:rsid w:val="00D25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85F"/>
  <w15:chartTrackingRefBased/>
  <w15:docId w15:val="{FDB2580A-66C1-4E1E-AFEA-DE0F022E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070"/>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5070"/>
    <w:rPr>
      <w:color w:val="0563C1" w:themeColor="hyperlink"/>
      <w:u w:val="single"/>
    </w:rPr>
  </w:style>
  <w:style w:type="paragraph" w:styleId="Nagwek">
    <w:name w:val="header"/>
    <w:basedOn w:val="Normalny"/>
    <w:link w:val="NagwekZnak"/>
    <w:uiPriority w:val="99"/>
    <w:unhideWhenUsed/>
    <w:rsid w:val="00B91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DFC"/>
    <w:rPr>
      <w:rFonts w:ascii="Calibri" w:eastAsia="Calibri" w:hAnsi="Calibri" w:cs="Times New Roman"/>
    </w:rPr>
  </w:style>
  <w:style w:type="paragraph" w:styleId="Stopka">
    <w:name w:val="footer"/>
    <w:basedOn w:val="Normalny"/>
    <w:link w:val="StopkaZnak"/>
    <w:uiPriority w:val="99"/>
    <w:unhideWhenUsed/>
    <w:rsid w:val="00B91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D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chelmza.pl" TargetMode="External"/><Relationship Id="rId3" Type="http://schemas.openxmlformats.org/officeDocument/2006/relationships/settings" Target="settings.xml"/><Relationship Id="rId7" Type="http://schemas.openxmlformats.org/officeDocument/2006/relationships/hyperlink" Target="http://www.gminachelmz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28B4-6C93-4046-97A6-4F4C9FB9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Plec</dc:creator>
  <cp:keywords/>
  <dc:description/>
  <cp:lastModifiedBy>Hanna Plec</cp:lastModifiedBy>
  <cp:revision>7</cp:revision>
  <dcterms:created xsi:type="dcterms:W3CDTF">2024-02-19T12:48:00Z</dcterms:created>
  <dcterms:modified xsi:type="dcterms:W3CDTF">2024-03-18T08:53:00Z</dcterms:modified>
</cp:coreProperties>
</file>