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00DC" w14:textId="77777777" w:rsidR="00A931CD" w:rsidRPr="003D7E0A" w:rsidRDefault="00A931CD" w:rsidP="003D7E0A">
      <w:pPr>
        <w:pBdr>
          <w:bottom w:val="single" w:sz="8" w:space="1" w:color="000001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CHEŁMŻA</w:t>
      </w:r>
    </w:p>
    <w:p w14:paraId="2BD2D5A9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5B70C9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1"/>
        <w:gridCol w:w="2519"/>
      </w:tblGrid>
      <w:tr w:rsidR="006C2159" w:rsidRPr="006C2159" w14:paraId="7462C315" w14:textId="77777777" w:rsidTr="00201EA7">
        <w:tc>
          <w:tcPr>
            <w:tcW w:w="6550" w:type="dxa"/>
            <w:hideMark/>
          </w:tcPr>
          <w:p w14:paraId="1902B84C" w14:textId="77777777" w:rsidR="00A931CD" w:rsidRPr="003D7E0A" w:rsidRDefault="00A931CD" w:rsidP="00C3027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 :</w:t>
            </w:r>
          </w:p>
        </w:tc>
        <w:tc>
          <w:tcPr>
            <w:tcW w:w="2519" w:type="dxa"/>
            <w:hideMark/>
          </w:tcPr>
          <w:p w14:paraId="1864F6F5" w14:textId="60F3BC80" w:rsidR="00A931CD" w:rsidRPr="00423017" w:rsidRDefault="009C46CE" w:rsidP="003D7E0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423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GKOŚ.</w:t>
            </w:r>
            <w:r w:rsidR="008F32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7010.3.2023</w:t>
            </w:r>
          </w:p>
        </w:tc>
      </w:tr>
    </w:tbl>
    <w:p w14:paraId="0BE2F1AC" w14:textId="77777777" w:rsidR="00A931CD" w:rsidRPr="003D7E0A" w:rsidRDefault="00A931CD" w:rsidP="003D7E0A">
      <w:pPr>
        <w:pBdr>
          <w:bottom w:val="single" w:sz="8" w:space="1" w:color="000001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5DFC79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AB6F25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14:paraId="37D3B955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postępowaniu o udzielenie zamówienia publicznego pod nazwą:</w:t>
      </w:r>
    </w:p>
    <w:p w14:paraId="33CD5AAC" w14:textId="4004F1E3" w:rsidR="009C46CE" w:rsidRPr="009C46CE" w:rsidRDefault="009C46CE" w:rsidP="009C46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2738102"/>
      <w:r w:rsidRPr="009C46C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6C2159">
        <w:rPr>
          <w:rFonts w:ascii="Times New Roman" w:eastAsia="Times New Roman" w:hAnsi="Times New Roman" w:cs="Times New Roman"/>
          <w:sz w:val="24"/>
          <w:szCs w:val="24"/>
          <w:lang w:eastAsia="pl-PL"/>
        </w:rPr>
        <w:t>Doposażenie placu zabaw w miejscowości Browina</w:t>
      </w:r>
      <w:r w:rsidRPr="009C46CE">
        <w:rPr>
          <w:rFonts w:ascii="Times New Roman" w:eastAsia="Times New Roman" w:hAnsi="Times New Roman" w:cs="Times New Roman"/>
          <w:sz w:val="24"/>
          <w:szCs w:val="24"/>
          <w:lang w:eastAsia="pl-PL"/>
        </w:rPr>
        <w:t>.”</w:t>
      </w:r>
    </w:p>
    <w:bookmarkEnd w:id="0"/>
    <w:p w14:paraId="7DC50970" w14:textId="77777777" w:rsidR="00A931CD" w:rsidRPr="00C30270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07F83D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Zatwierdził kierownik Zamawiającego:</w:t>
      </w:r>
    </w:p>
    <w:p w14:paraId="4BCAFB06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0CFE3B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Zastępca Wójta Gminy Chełmża:</w:t>
      </w:r>
    </w:p>
    <w:p w14:paraId="1E81EA3D" w14:textId="77777777" w:rsidR="00A931CD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 inż. Kazimierz Bober </w:t>
      </w:r>
    </w:p>
    <w:p w14:paraId="626472E9" w14:textId="77777777" w:rsidR="004F238A" w:rsidRDefault="004F238A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C6411A" w14:textId="77777777" w:rsidR="004F238A" w:rsidRPr="003D7E0A" w:rsidRDefault="004F238A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03E09A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CC67DD" w14:textId="6D9E0026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0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Chełmża</w:t>
      </w:r>
      <w:r w:rsidR="00B40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dnia</w:t>
      </w:r>
      <w:r w:rsidRPr="00C30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E65A6" w:rsidRPr="00DE65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02.04</w:t>
      </w:r>
      <w:r w:rsidR="008F3230" w:rsidRPr="00DE65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.2024 </w:t>
      </w:r>
      <w:r w:rsidR="00B401EC" w:rsidRPr="00DE65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50B93CC3" w14:textId="77777777" w:rsidR="00A931CD" w:rsidRPr="003D7E0A" w:rsidRDefault="00A931CD" w:rsidP="003D7E0A">
      <w:pPr>
        <w:pBdr>
          <w:bottom w:val="single" w:sz="8" w:space="1" w:color="000001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kierownika zamawiającego)</w:t>
      </w:r>
    </w:p>
    <w:p w14:paraId="6D5CD682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9E38FB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cego</w:t>
      </w:r>
    </w:p>
    <w:p w14:paraId="59FCC37B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E43EC4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Chełmża</w:t>
      </w:r>
    </w:p>
    <w:p w14:paraId="5F48D36C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ul. Wodna 2</w:t>
      </w:r>
    </w:p>
    <w:p w14:paraId="07E3B77F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87 – 140 Chełmża</w:t>
      </w:r>
    </w:p>
    <w:p w14:paraId="46032DC5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REGON: 871118709</w:t>
      </w:r>
    </w:p>
    <w:p w14:paraId="02FFC5F9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 879-24-58-798</w:t>
      </w:r>
    </w:p>
    <w:p w14:paraId="295A880C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Tel. 56 675 60 75 do 78, </w:t>
      </w:r>
    </w:p>
    <w:p w14:paraId="1121FCBF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hAnsi="Times New Roman" w:cs="Times New Roman"/>
          <w:sz w:val="24"/>
          <w:szCs w:val="24"/>
        </w:rPr>
        <w:t xml:space="preserve">adres skrytki </w:t>
      </w:r>
      <w:proofErr w:type="spellStart"/>
      <w:r w:rsidRPr="003D7E0A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D7E0A">
        <w:rPr>
          <w:rFonts w:ascii="Times New Roman" w:hAnsi="Times New Roman" w:cs="Times New Roman"/>
          <w:sz w:val="24"/>
          <w:szCs w:val="24"/>
        </w:rPr>
        <w:t xml:space="preserve">  /1k6o1ww2df/</w:t>
      </w:r>
      <w:proofErr w:type="spellStart"/>
      <w:r w:rsidRPr="003D7E0A">
        <w:rPr>
          <w:rFonts w:ascii="Times New Roman" w:hAnsi="Times New Roman" w:cs="Times New Roman"/>
          <w:sz w:val="24"/>
          <w:szCs w:val="24"/>
        </w:rPr>
        <w:t>SkrytkaESP</w:t>
      </w:r>
      <w:proofErr w:type="spellEnd"/>
    </w:p>
    <w:p w14:paraId="5FE9E155" w14:textId="77777777" w:rsidR="00A931CD" w:rsidRPr="003D7E0A" w:rsidRDefault="00A931CD" w:rsidP="003D7E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E0A">
        <w:rPr>
          <w:rFonts w:ascii="Times New Roman" w:eastAsia="Calibri" w:hAnsi="Times New Roman" w:cs="Times New Roman"/>
          <w:spacing w:val="-5"/>
          <w:sz w:val="24"/>
          <w:szCs w:val="24"/>
          <w:shd w:val="clear" w:color="auto" w:fill="FFFFFF"/>
        </w:rPr>
        <w:t xml:space="preserve">adres strony internetowej: </w:t>
      </w:r>
      <w:hyperlink r:id="rId8" w:history="1">
        <w:r w:rsidRPr="003D7E0A">
          <w:rPr>
            <w:rStyle w:val="czeinternetowe"/>
            <w:rFonts w:ascii="Times New Roman" w:eastAsia="Calibri" w:hAnsi="Times New Roman" w:cs="Times New Roman"/>
            <w:color w:val="auto"/>
            <w:spacing w:val="-5"/>
            <w:sz w:val="24"/>
            <w:szCs w:val="24"/>
          </w:rPr>
          <w:t>http://www.gminachelmza.pl/</w:t>
        </w:r>
      </w:hyperlink>
    </w:p>
    <w:p w14:paraId="2A7671B1" w14:textId="77777777" w:rsidR="00A931CD" w:rsidRPr="003D7E0A" w:rsidRDefault="00A931CD" w:rsidP="003D7E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E0A">
        <w:rPr>
          <w:rFonts w:ascii="Times New Roman" w:eastAsia="Calibri" w:hAnsi="Times New Roman" w:cs="Times New Roman"/>
          <w:spacing w:val="-5"/>
          <w:sz w:val="24"/>
          <w:szCs w:val="24"/>
          <w:shd w:val="clear" w:color="auto" w:fill="FFFFFF"/>
        </w:rPr>
        <w:t xml:space="preserve">e-mail: </w:t>
      </w:r>
      <w:hyperlink r:id="rId9" w:history="1">
        <w:r w:rsidRPr="003D7E0A">
          <w:rPr>
            <w:rStyle w:val="czeinternetowe"/>
            <w:rFonts w:ascii="Times New Roman" w:eastAsia="Calibri" w:hAnsi="Times New Roman" w:cs="Times New Roman"/>
            <w:color w:val="auto"/>
            <w:spacing w:val="-5"/>
            <w:sz w:val="24"/>
            <w:szCs w:val="24"/>
          </w:rPr>
          <w:t>info@gminachelmza.pl</w:t>
        </w:r>
      </w:hyperlink>
    </w:p>
    <w:p w14:paraId="1CF457CA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D8949B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14:paraId="28F53515" w14:textId="77777777" w:rsidR="00423017" w:rsidRPr="00423017" w:rsidRDefault="00423017" w:rsidP="00423017">
      <w:pPr>
        <w:pStyle w:val="Akapitzlist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realizacja zadania pod nazwą: </w:t>
      </w:r>
      <w:r w:rsidRPr="004230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„Doposażenie placu zabaw w miejscowości Browina”</w:t>
      </w:r>
      <w:r w:rsidRPr="00423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działce o numerze 122/25 w obrębie 0005 Gmina Chełmża. </w:t>
      </w:r>
    </w:p>
    <w:p w14:paraId="50840AC2" w14:textId="46AA4D84" w:rsidR="004D5F9C" w:rsidRDefault="009C46CE" w:rsidP="00423017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27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zamówienia, Zamawiający zleci wykonanie usług związanych z</w:t>
      </w:r>
      <w:r w:rsidR="006C2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zagospodarowaniem terenu poprzez dostawę i montaż urządzeń zabawowych </w:t>
      </w:r>
      <w:r w:rsidR="001C2E4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zgodnych z</w:t>
      </w:r>
      <w:r w:rsidR="00B17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załączonym </w:t>
      </w:r>
      <w:r w:rsidR="001C2E40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projektem zagospodarowania terenu</w:t>
      </w:r>
      <w:r w:rsidR="00B415DA">
        <w:rPr>
          <w:rFonts w:ascii="Times New Roman" w:eastAsia="Times New Roman" w:hAnsi="Times New Roman" w:cs="Times New Roman"/>
          <w:sz w:val="24"/>
          <w:szCs w:val="24"/>
          <w:lang w:eastAsia="pl-PL"/>
        </w:rPr>
        <w:t>, sporządzonym przez Panią Katarzynę Kalkowską.</w:t>
      </w:r>
    </w:p>
    <w:p w14:paraId="39A7AC08" w14:textId="77777777" w:rsidR="00671C1D" w:rsidRPr="00671C1D" w:rsidRDefault="00671C1D" w:rsidP="00671C1D">
      <w:p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prac obejmuje:</w:t>
      </w:r>
    </w:p>
    <w:p w14:paraId="707F8A64" w14:textId="77777777" w:rsidR="00671C1D" w:rsidRPr="00671C1D" w:rsidRDefault="00671C1D" w:rsidP="00671C1D">
      <w:pPr>
        <w:numPr>
          <w:ilvl w:val="1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 placu zabaw w elementy tj.:</w:t>
      </w:r>
    </w:p>
    <w:p w14:paraId="67ED1636" w14:textId="77777777" w:rsidR="00671C1D" w:rsidRPr="00671C1D" w:rsidRDefault="00671C1D" w:rsidP="00671C1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>– zjeżdżalnia;</w:t>
      </w:r>
    </w:p>
    <w:p w14:paraId="0D7A0770" w14:textId="77777777" w:rsidR="00671C1D" w:rsidRPr="00671C1D" w:rsidRDefault="00671C1D" w:rsidP="00671C1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>- czworościan gimnastyczny;</w:t>
      </w:r>
    </w:p>
    <w:p w14:paraId="1D7C03CB" w14:textId="77777777" w:rsidR="00671C1D" w:rsidRPr="00671C1D" w:rsidRDefault="00671C1D" w:rsidP="00671C1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zestaw zabawowy;</w:t>
      </w:r>
    </w:p>
    <w:p w14:paraId="39AA4DC0" w14:textId="77777777" w:rsidR="00671C1D" w:rsidRPr="00671C1D" w:rsidRDefault="00671C1D" w:rsidP="00671C1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>- huśtawka podwójna;</w:t>
      </w:r>
    </w:p>
    <w:p w14:paraId="557591C5" w14:textId="77777777" w:rsidR="00671C1D" w:rsidRPr="00671C1D" w:rsidRDefault="00671C1D" w:rsidP="00671C1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>- sprężynowiec skuter;</w:t>
      </w:r>
    </w:p>
    <w:p w14:paraId="1A66164C" w14:textId="77777777" w:rsidR="00671C1D" w:rsidRPr="00671C1D" w:rsidRDefault="00671C1D" w:rsidP="00671C1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>busik</w:t>
      </w:r>
      <w:proofErr w:type="spellEnd"/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9723261" w14:textId="77777777" w:rsidR="00671C1D" w:rsidRPr="00671C1D" w:rsidRDefault="00671C1D" w:rsidP="00671C1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>-tablica zabawowa;</w:t>
      </w:r>
    </w:p>
    <w:p w14:paraId="0D03AC1A" w14:textId="77777777" w:rsidR="00671C1D" w:rsidRPr="00671C1D" w:rsidRDefault="00671C1D" w:rsidP="00671C1D">
      <w:pPr>
        <w:numPr>
          <w:ilvl w:val="1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elementy małej architektury:</w:t>
      </w:r>
    </w:p>
    <w:p w14:paraId="60EE1465" w14:textId="77777777" w:rsidR="00671C1D" w:rsidRPr="00671C1D" w:rsidRDefault="00671C1D" w:rsidP="00671C1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>– ławka 2 szt.;</w:t>
      </w:r>
    </w:p>
    <w:p w14:paraId="28915450" w14:textId="77777777" w:rsidR="00671C1D" w:rsidRDefault="00671C1D" w:rsidP="00671C1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kosz na odpady 2 szt.  </w:t>
      </w:r>
    </w:p>
    <w:p w14:paraId="451DFF4F" w14:textId="0948213A" w:rsidR="00230BD7" w:rsidRDefault="00230BD7" w:rsidP="00230BD7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Kod i nomenklatura Wspólnego Słownika Zamówień (CPV):</w:t>
      </w:r>
    </w:p>
    <w:p w14:paraId="16F5FF42" w14:textId="2CD3D4E2" w:rsidR="00671C1D" w:rsidRPr="00230BD7" w:rsidRDefault="00230BD7" w:rsidP="00230BD7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</w:p>
    <w:p w14:paraId="5F044195" w14:textId="04846142" w:rsidR="004D5F9C" w:rsidRPr="00671C1D" w:rsidRDefault="004D5F9C" w:rsidP="00671C1D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dotyczące realizacji zamówienia określa </w:t>
      </w:r>
      <w:r w:rsidRPr="00F24D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wzór umowy</w:t>
      </w:r>
      <w:r w:rsidRPr="00671C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dołączony do zapytania. </w:t>
      </w:r>
    </w:p>
    <w:p w14:paraId="63C9EF4C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FC6D9E" w14:textId="6DA172D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Termin </w:t>
      </w:r>
      <w:r w:rsidR="004D5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realizacji zadania</w:t>
      </w:r>
    </w:p>
    <w:p w14:paraId="5605F83A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09AE4" w14:textId="6E1A8AF7" w:rsidR="00A931CD" w:rsidRPr="00DE65A6" w:rsidRDefault="00716683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3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</w:t>
      </w:r>
      <w:r w:rsidR="00D22C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zawarcia</w:t>
      </w:r>
      <w:r w:rsidR="00B74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23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umowy </w:t>
      </w:r>
      <w:r w:rsidRPr="00DE65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DE65A6" w:rsidRPr="00DE65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15.05.</w:t>
      </w:r>
      <w:r w:rsidR="008F3230" w:rsidRPr="00DE65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2024 r. </w:t>
      </w:r>
    </w:p>
    <w:p w14:paraId="1E130428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933883" w14:textId="77777777" w:rsidR="00A931CD" w:rsidRPr="003D7E0A" w:rsidRDefault="00A931CD" w:rsidP="003D7E0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b/>
          <w:bCs/>
          <w:sz w:val="24"/>
          <w:szCs w:val="24"/>
        </w:rPr>
        <w:t>IV.  Informacje dodatkowe</w:t>
      </w:r>
    </w:p>
    <w:p w14:paraId="5CEBEC74" w14:textId="77777777" w:rsidR="00A931CD" w:rsidRPr="003D7E0A" w:rsidRDefault="00A931CD" w:rsidP="003D7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eastAsia="Calibri" w:hAnsi="Times New Roman" w:cs="Times New Roman"/>
          <w:sz w:val="24"/>
          <w:szCs w:val="24"/>
        </w:rPr>
        <w:t>Zamawiający nie dopuszcza składania ofert częściowych.</w:t>
      </w:r>
    </w:p>
    <w:p w14:paraId="61DB0970" w14:textId="77777777" w:rsidR="00A931CD" w:rsidRPr="003D7E0A" w:rsidRDefault="00A931CD" w:rsidP="003D7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sz w:val="24"/>
          <w:szCs w:val="24"/>
        </w:rPr>
        <w:t>Zamawiający nie dopuszcza składania ofert równoważnych.</w:t>
      </w:r>
    </w:p>
    <w:p w14:paraId="2B05EBB9" w14:textId="77777777" w:rsidR="00A931CD" w:rsidRPr="003D7E0A" w:rsidRDefault="00A931CD" w:rsidP="003D7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14:paraId="69F24148" w14:textId="77777777" w:rsidR="00DC6B2C" w:rsidRDefault="00DC6B2C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862ABE" w14:textId="1178FF99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Warunki udziału w post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ę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powaniu</w:t>
      </w:r>
    </w:p>
    <w:p w14:paraId="2B22C498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DCC193" w14:textId="7208464B" w:rsidR="00A931CD" w:rsidRPr="003D7E0A" w:rsidRDefault="00A931CD" w:rsidP="003D7E0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mogą ubiegać się </w:t>
      </w:r>
      <w:r w:rsidR="00D22CF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ykonawcy, którzy nie podlegają wykluczeniu na podstawie niżej wymienionych przesłanek, co oznacza, że wyklucza się: </w:t>
      </w:r>
    </w:p>
    <w:p w14:paraId="02FB13C0" w14:textId="77777777" w:rsidR="00A931CD" w:rsidRPr="003D7E0A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nie wykazał spełniania warunków udziału w postępowaniu lub nie wykazał braku podstaw wykluczenia;</w:t>
      </w:r>
    </w:p>
    <w:p w14:paraId="75315D3A" w14:textId="77777777" w:rsidR="00A931CD" w:rsidRPr="003D7E0A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 będącego osobą fizyczną lub jeżeli urzędującego członka jego organu zarządzającego lub nadzorczego, wspólnika spółki w spółce jawnej lub partnerskiej albo komplementariusza w spółce komandytowej lub komandytowo-akcyjnej lub prokurenta prawomocnie skazano za przestępstwo umyślne;</w:t>
      </w:r>
    </w:p>
    <w:p w14:paraId="7FE977DC" w14:textId="77777777" w:rsidR="00A931CD" w:rsidRPr="003D7E0A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3AA83CCB" w14:textId="0827F23C" w:rsidR="00A931CD" w:rsidRPr="003D7E0A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28B133A1" w14:textId="7A18A934" w:rsidR="00013E4A" w:rsidRPr="00456F95" w:rsidRDefault="00A931CD" w:rsidP="00013E4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w stosunku do którego otwarto likwidację, </w:t>
      </w:r>
      <w:r w:rsidRPr="003D7E0A">
        <w:rPr>
          <w:rFonts w:ascii="Times New Roman" w:hAnsi="Times New Roman" w:cs="Times New Roman"/>
          <w:sz w:val="24"/>
          <w:szCs w:val="24"/>
        </w:rPr>
        <w:t xml:space="preserve">ogłoszono upadłość, którego aktywami zarządza likwidator lub sąd, zawarł układ z wierzycielami, którego działalność gospodarcza jest zawieszona albo znajduje się on w innej tego rodzaju </w:t>
      </w:r>
      <w:r w:rsidRPr="003D7E0A">
        <w:rPr>
          <w:rFonts w:ascii="Times New Roman" w:hAnsi="Times New Roman" w:cs="Times New Roman"/>
          <w:sz w:val="24"/>
          <w:szCs w:val="24"/>
        </w:rPr>
        <w:lastRenderedPageBreak/>
        <w:t>sytuacji wynikającej z podobnej procedury przewidzianej w przepisach miejsca wszczęcia tej procedury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30A33C3" w14:textId="6970BC25" w:rsidR="00671C1D" w:rsidRPr="00671C1D" w:rsidRDefault="00013E4A" w:rsidP="00671C1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1D">
        <w:rPr>
          <w:rFonts w:ascii="Times New Roman" w:hAnsi="Times New Roman" w:cs="Times New Roman"/>
          <w:bCs/>
          <w:sz w:val="24"/>
          <w:szCs w:val="24"/>
        </w:rPr>
        <w:t xml:space="preserve">Na podstawie art. 1 pkt 3 i art. 7 ust. 9 ustawy z dnia 13 kwietnia 2022 r. o szczególnych  </w:t>
      </w:r>
      <w:r w:rsidR="00671C1D" w:rsidRPr="00671C1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0BE9DF2" w14:textId="0B492D30" w:rsidR="00013E4A" w:rsidRPr="00671C1D" w:rsidRDefault="00013E4A" w:rsidP="00671C1D">
      <w:pPr>
        <w:pStyle w:val="Akapitzlist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1D">
        <w:rPr>
          <w:rFonts w:ascii="Times New Roman" w:hAnsi="Times New Roman" w:cs="Times New Roman"/>
          <w:bCs/>
          <w:sz w:val="24"/>
          <w:szCs w:val="24"/>
        </w:rPr>
        <w:t>rozwiązaniach w zakresie przeciwdziałania wspieraniu agresji na Ukrainę oraz służących ochronie bezpieczeństwa narodowego (Dz.U. z 202</w:t>
      </w:r>
      <w:r w:rsidR="00BD6A55" w:rsidRPr="00671C1D">
        <w:rPr>
          <w:rFonts w:ascii="Times New Roman" w:hAnsi="Times New Roman" w:cs="Times New Roman"/>
          <w:bCs/>
          <w:sz w:val="24"/>
          <w:szCs w:val="24"/>
        </w:rPr>
        <w:t>3</w:t>
      </w:r>
      <w:r w:rsidRPr="00671C1D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BD6A55" w:rsidRPr="00671C1D">
        <w:rPr>
          <w:rFonts w:ascii="Times New Roman" w:hAnsi="Times New Roman" w:cs="Times New Roman"/>
          <w:bCs/>
          <w:sz w:val="24"/>
          <w:szCs w:val="24"/>
        </w:rPr>
        <w:t>129</w:t>
      </w:r>
      <w:r w:rsidRPr="00671C1D">
        <w:rPr>
          <w:rFonts w:ascii="Times New Roman" w:hAnsi="Times New Roman" w:cs="Times New Roman"/>
          <w:bCs/>
          <w:sz w:val="24"/>
          <w:szCs w:val="24"/>
        </w:rPr>
        <w:t xml:space="preserve"> z późn.zm.) z postępowania o udzielenie zamówienia publicznego o wartości niższej niż 130 000zł netto wyklucza się wykonawców, o których mowa w art. 7 ust. 1 ustawy:</w:t>
      </w:r>
    </w:p>
    <w:p w14:paraId="0BBE294E" w14:textId="6A43EB3B" w:rsidR="00013E4A" w:rsidRPr="00456F95" w:rsidRDefault="00A520D5" w:rsidP="00013E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013E4A" w:rsidRPr="00456F95">
        <w:rPr>
          <w:rFonts w:ascii="Times New Roman" w:hAnsi="Times New Roman" w:cs="Times New Roman"/>
          <w:bCs/>
          <w:sz w:val="24"/>
          <w:szCs w:val="24"/>
        </w:rPr>
        <w:t>ykonawcę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(Dz.U z 202</w:t>
      </w:r>
      <w:r w:rsidR="00BD6A55">
        <w:rPr>
          <w:rFonts w:ascii="Times New Roman" w:hAnsi="Times New Roman" w:cs="Times New Roman"/>
          <w:bCs/>
          <w:sz w:val="24"/>
          <w:szCs w:val="24"/>
        </w:rPr>
        <w:t>3</w:t>
      </w:r>
      <w:r w:rsidR="00013E4A" w:rsidRPr="00456F95">
        <w:rPr>
          <w:rFonts w:ascii="Times New Roman" w:hAnsi="Times New Roman" w:cs="Times New Roman"/>
          <w:bCs/>
          <w:sz w:val="24"/>
          <w:szCs w:val="24"/>
        </w:rPr>
        <w:t xml:space="preserve"> r. poz.</w:t>
      </w:r>
      <w:r w:rsidR="00BD6A55">
        <w:rPr>
          <w:rFonts w:ascii="Times New Roman" w:hAnsi="Times New Roman" w:cs="Times New Roman"/>
          <w:bCs/>
          <w:sz w:val="24"/>
          <w:szCs w:val="24"/>
        </w:rPr>
        <w:t xml:space="preserve"> 129</w:t>
      </w:r>
      <w:r w:rsidR="00013E4A" w:rsidRPr="00456F9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9434764" w14:textId="139DF8C5" w:rsidR="00013E4A" w:rsidRPr="00456F95" w:rsidRDefault="00A520D5" w:rsidP="00013E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013E4A" w:rsidRPr="00456F95">
        <w:rPr>
          <w:rFonts w:ascii="Times New Roman" w:hAnsi="Times New Roman" w:cs="Times New Roman"/>
          <w:bCs/>
          <w:sz w:val="24"/>
          <w:szCs w:val="24"/>
        </w:rPr>
        <w:t>ykonawcę którego beneficjentem rzeczywistym w rozumieniu ustawy z dnia 1 marca 2018 r. o przeciwdziałaniu praniu pieniędzy oraz finansowaniu terroryzmu (Dz. U. z 2022 r. poz.</w:t>
      </w:r>
      <w:r w:rsidR="00013E4A" w:rsidRPr="00456F9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13E4A" w:rsidRPr="00456F95">
        <w:rPr>
          <w:rFonts w:ascii="Times New Roman" w:hAnsi="Times New Roman" w:cs="Times New Roman"/>
          <w:bCs/>
          <w:sz w:val="24"/>
          <w:szCs w:val="24"/>
        </w:rPr>
        <w:t xml:space="preserve">593 </w:t>
      </w:r>
      <w:r w:rsidR="00BD6A55">
        <w:rPr>
          <w:rFonts w:ascii="Times New Roman" w:hAnsi="Times New Roman" w:cs="Times New Roman"/>
          <w:bCs/>
          <w:sz w:val="24"/>
          <w:szCs w:val="24"/>
        </w:rPr>
        <w:t>z późn.zm.</w:t>
      </w:r>
      <w:r w:rsidR="00013E4A" w:rsidRPr="00456F95">
        <w:rPr>
          <w:rFonts w:ascii="Times New Roman" w:hAnsi="Times New Roman" w:cs="Times New Roman"/>
          <w:bCs/>
          <w:sz w:val="24"/>
          <w:szCs w:val="2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C3B4C13" w14:textId="2E5D467B" w:rsidR="00013E4A" w:rsidRPr="00A520D5" w:rsidRDefault="00A520D5" w:rsidP="00A520D5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013E4A" w:rsidRPr="00456F95">
        <w:rPr>
          <w:rFonts w:ascii="Times New Roman" w:hAnsi="Times New Roman" w:cs="Times New Roman"/>
          <w:bCs/>
          <w:sz w:val="24"/>
          <w:szCs w:val="24"/>
        </w:rPr>
        <w:t>ykonawcę którego jednostką dominującą w rozumieniu art. 3 ust. 1 pkt 37 ustawy z dnia 29 września 1994 r. o rachunkowości (Dz.U. z 202</w:t>
      </w:r>
      <w:r w:rsidR="00BD6A55">
        <w:rPr>
          <w:rFonts w:ascii="Times New Roman" w:hAnsi="Times New Roman" w:cs="Times New Roman"/>
          <w:bCs/>
          <w:sz w:val="24"/>
          <w:szCs w:val="24"/>
        </w:rPr>
        <w:t>3</w:t>
      </w:r>
      <w:r w:rsidR="00013E4A" w:rsidRPr="00456F95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BD6A55">
        <w:rPr>
          <w:rFonts w:ascii="Times New Roman" w:hAnsi="Times New Roman" w:cs="Times New Roman"/>
          <w:bCs/>
          <w:sz w:val="24"/>
          <w:szCs w:val="24"/>
        </w:rPr>
        <w:t>120</w:t>
      </w:r>
      <w:r w:rsidR="00013E4A" w:rsidRPr="00456F95">
        <w:rPr>
          <w:rFonts w:ascii="Times New Roman" w:hAnsi="Times New Roman" w:cs="Times New Roman"/>
          <w:bCs/>
          <w:sz w:val="24"/>
          <w:szCs w:val="24"/>
        </w:rPr>
        <w:t xml:space="preserve"> z późn.zm.),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narodowego.</w:t>
      </w:r>
    </w:p>
    <w:p w14:paraId="5CF30BB4" w14:textId="35B56D9F" w:rsidR="00A931CD" w:rsidRPr="003D7E0A" w:rsidRDefault="00A931CD" w:rsidP="00456F95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 </w:t>
      </w:r>
    </w:p>
    <w:p w14:paraId="7314F0F3" w14:textId="77777777" w:rsidR="00A931CD" w:rsidRPr="003D7E0A" w:rsidRDefault="00A931CD" w:rsidP="00456F95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spełnienie chociażby jednego z w/w warunków skutkować będzie wykluczeniem Wykonawcy z postępowania.</w:t>
      </w:r>
    </w:p>
    <w:p w14:paraId="056C7E16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2DC35F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Wykaz oświadczeń lub dokumentów, potwierdzając</w:t>
      </w:r>
      <w:r w:rsidR="00CD7712"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ych spełnianie warunków udziału 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ę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powaniu oraz braku podstaw wykluczenia</w:t>
      </w:r>
    </w:p>
    <w:p w14:paraId="2CACE1E3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629B27" w14:textId="4B6596E7" w:rsidR="00D12B38" w:rsidRDefault="00A931CD" w:rsidP="003D7E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0A">
        <w:rPr>
          <w:rFonts w:ascii="Times New Roman" w:eastAsia="Calibri" w:hAnsi="Times New Roman" w:cs="Times New Roman"/>
          <w:sz w:val="24"/>
          <w:szCs w:val="24"/>
        </w:rPr>
        <w:t>Do oferty Wykonawc</w:t>
      </w:r>
      <w:r w:rsidR="00A520D5">
        <w:rPr>
          <w:rFonts w:ascii="Times New Roman" w:eastAsia="Calibri" w:hAnsi="Times New Roman" w:cs="Times New Roman"/>
          <w:sz w:val="24"/>
          <w:szCs w:val="24"/>
        </w:rPr>
        <w:t>a</w:t>
      </w:r>
      <w:r w:rsidRPr="003D7E0A">
        <w:rPr>
          <w:rFonts w:ascii="Times New Roman" w:eastAsia="Calibri" w:hAnsi="Times New Roman" w:cs="Times New Roman"/>
          <w:sz w:val="24"/>
          <w:szCs w:val="24"/>
        </w:rPr>
        <w:t xml:space="preserve"> dołącza aktualne na dzień składania ofert</w:t>
      </w:r>
      <w:r w:rsidR="00D12B38">
        <w:rPr>
          <w:rFonts w:ascii="Times New Roman" w:eastAsia="Calibri" w:hAnsi="Times New Roman" w:cs="Times New Roman"/>
          <w:sz w:val="24"/>
          <w:szCs w:val="24"/>
        </w:rPr>
        <w:t>:</w:t>
      </w:r>
      <w:r w:rsidRPr="003D7E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E71145" w14:textId="4C64048F" w:rsidR="00D12B38" w:rsidRDefault="00A931CD" w:rsidP="00C3027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270">
        <w:rPr>
          <w:rFonts w:ascii="Times New Roman" w:eastAsia="Calibri" w:hAnsi="Times New Roman" w:cs="Times New Roman"/>
          <w:sz w:val="24"/>
          <w:szCs w:val="24"/>
        </w:rPr>
        <w:t>oświadczenie o nie podleganiu wykluczeniu z postępowania stanowiące wstępne potwierdzenie, że Wykonawca nie podlega wykluczeniu</w:t>
      </w:r>
      <w:r w:rsidR="00D12B38">
        <w:rPr>
          <w:rFonts w:ascii="Times New Roman" w:eastAsia="Calibri" w:hAnsi="Times New Roman" w:cs="Times New Roman"/>
          <w:sz w:val="24"/>
          <w:szCs w:val="24"/>
        </w:rPr>
        <w:t>,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8E3F56" w14:textId="77777777" w:rsidR="00D12B38" w:rsidRDefault="00A931CD" w:rsidP="00C3027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spełnia warunki udziału w postępowaniu </w:t>
      </w:r>
    </w:p>
    <w:p w14:paraId="7F2093B7" w14:textId="515A21D8" w:rsidR="00A931CD" w:rsidRPr="00C30270" w:rsidRDefault="00A931CD" w:rsidP="00D12B3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270">
        <w:rPr>
          <w:rFonts w:ascii="Times New Roman" w:eastAsia="Calibri" w:hAnsi="Times New Roman" w:cs="Times New Roman"/>
          <w:sz w:val="24"/>
          <w:szCs w:val="24"/>
        </w:rPr>
        <w:t>(wz</w:t>
      </w:r>
      <w:r w:rsidR="00D12B38">
        <w:rPr>
          <w:rFonts w:ascii="Times New Roman" w:eastAsia="Calibri" w:hAnsi="Times New Roman" w:cs="Times New Roman"/>
          <w:sz w:val="24"/>
          <w:szCs w:val="24"/>
        </w:rPr>
        <w:t>ory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 oświadczeń stanowią załączniki</w:t>
      </w:r>
      <w:r w:rsidRPr="00C302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9552E4" w:rsidRPr="00C30270">
        <w:rPr>
          <w:rFonts w:ascii="Times New Roman" w:eastAsia="Calibri" w:hAnsi="Times New Roman" w:cs="Times New Roman"/>
          <w:sz w:val="24"/>
          <w:szCs w:val="24"/>
        </w:rPr>
        <w:t>3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7322A2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9552E4" w:rsidRPr="00C30270">
        <w:rPr>
          <w:rFonts w:ascii="Times New Roman" w:eastAsia="Calibri" w:hAnsi="Times New Roman" w:cs="Times New Roman"/>
          <w:sz w:val="24"/>
          <w:szCs w:val="24"/>
        </w:rPr>
        <w:t>4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 do zapytania ofertowego).</w:t>
      </w:r>
    </w:p>
    <w:p w14:paraId="1FCFCCA4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EA7E7B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W sprawie przedmiotu zamówienia należy kontaktować się z przedstawicielem Zamawiającego:</w:t>
      </w:r>
    </w:p>
    <w:p w14:paraId="1C02F26D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9AF9D3" w14:textId="77777777" w:rsidR="00621618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6216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Sylwia </w:t>
      </w:r>
      <w:proofErr w:type="spellStart"/>
      <w:r w:rsidR="006216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Brzóskiewicz</w:t>
      </w:r>
      <w:proofErr w:type="spellEnd"/>
      <w:r w:rsidR="006216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tel. 56 675 60 76 wew. </w:t>
      </w:r>
      <w:r w:rsidR="00716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54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14:paraId="381B0CDA" w14:textId="1A000185" w:rsidR="00A931CD" w:rsidRPr="003D7E0A" w:rsidRDefault="00621618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A931CD"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e-mail: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sbrzoskiewicz</w:t>
      </w:r>
      <w:r w:rsidR="00716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@gminachelmza.pl</w:t>
      </w:r>
    </w:p>
    <w:p w14:paraId="00C8DC18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B0307A" w14:textId="77777777" w:rsidR="00A931CD" w:rsidRPr="003D7E0A" w:rsidRDefault="00A931CD" w:rsidP="003D7E0A">
      <w:pPr>
        <w:spacing w:after="0" w:line="276" w:lineRule="auto"/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Termin zwi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zania ofert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</w:p>
    <w:p w14:paraId="66409528" w14:textId="77777777" w:rsidR="00A931CD" w:rsidRPr="003D7E0A" w:rsidRDefault="00A931CD" w:rsidP="003D7E0A">
      <w:pPr>
        <w:spacing w:after="0" w:line="276" w:lineRule="auto"/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</w:pPr>
    </w:p>
    <w:p w14:paraId="56A706E5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związany ofertą przez okres 30 dni.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 związania ofertą rozpoczyna się wraz z upływem terminu składania ofert i liczony jest łącznie z tym dniem.</w:t>
      </w:r>
    </w:p>
    <w:p w14:paraId="60C05BCD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4E8EB4CB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Opis sposobu przygotowania ofert:</w:t>
      </w:r>
    </w:p>
    <w:p w14:paraId="53BAAA1C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Wymagania podstawowe:</w:t>
      </w:r>
    </w:p>
    <w:p w14:paraId="3B1CD042" w14:textId="77777777" w:rsidR="00A931CD" w:rsidRPr="003D7E0A" w:rsidRDefault="00A931CD" w:rsidP="008C5FB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ofertę;</w:t>
      </w:r>
    </w:p>
    <w:p w14:paraId="5B6E56E1" w14:textId="5EB74E0C" w:rsidR="00A931CD" w:rsidRDefault="00A931CD" w:rsidP="008C5FB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przygotować według zaleceń określonych w zapytaniu;</w:t>
      </w:r>
    </w:p>
    <w:p w14:paraId="3307ECF3" w14:textId="24593C3A" w:rsidR="00A931CD" w:rsidRPr="003D7E0A" w:rsidRDefault="00A931CD" w:rsidP="008C5FB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oferta, musi być podpisana przez osoby upoważnione do reprezentowania Wykonawcy, jeżeli z dokumentu określającego status prawny Wykonawcy (ów) lub pełnomocnictwa (pełnomocnictw) wynika, że do reprezentowania Wykonawcy upoważnionych jest łącznie kilka osób – to wszystkie te osoby muszą podpisać ofertę</w:t>
      </w:r>
      <w:r w:rsidR="00A520D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20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ferta powinna by</w:t>
      </w:r>
      <w:r w:rsidRPr="003D7E0A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 xml:space="preserve">ć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podpisana w sposób umożliwiaj</w:t>
      </w:r>
      <w:r w:rsidRPr="003D7E0A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>ą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 identyfikacj</w:t>
      </w:r>
      <w:r w:rsidRPr="003D7E0A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 xml:space="preserve">ę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podpisu (czytelny podpis/podpisy lub imienna piecz</w:t>
      </w:r>
      <w:r w:rsidRPr="003D7E0A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>ą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tka i parafka osoby/osób upoważnionych do reprezentowania Wykonawcy);</w:t>
      </w:r>
    </w:p>
    <w:p w14:paraId="5219FFBE" w14:textId="01E8D28E" w:rsidR="00A931CD" w:rsidRPr="003D7E0A" w:rsidRDefault="00A931CD" w:rsidP="008C5FB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osób podpisujących ofertę – do jej podpisania musi bezpośrednio wynikać z dokumentów rejestrowych i/lub pełnomocnictw, jeżeli upoważnienie takie nie wynika wprost z dokumentu stwierdzającego status prawny Wykonawcy (np. odpis z właściwego rejestru lub z centralnej ewidencji i informacji o działalności gospodarczej), to do oferty należy dołączyć oryginał lub notarialnie potwierdzoną kopię stosownego pełnomocnictwa wystawionego przez osoby (osobę) do tego upoważnione (upoważnioną)</w:t>
      </w:r>
      <w:r w:rsidR="00FD61C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74F137" w14:textId="77777777" w:rsidR="006A5143" w:rsidRPr="003D7E0A" w:rsidRDefault="006A5143" w:rsidP="008C5FB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w ofercie należy podać cenę netto oraz brutto, wysokość podatku VAT; </w:t>
      </w:r>
    </w:p>
    <w:p w14:paraId="0356B8FB" w14:textId="77777777" w:rsidR="006A5143" w:rsidRPr="003D7E0A" w:rsidRDefault="006A5143" w:rsidP="008C5FB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2s8eyo1"/>
      <w:bookmarkEnd w:id="1"/>
      <w:r w:rsidRPr="003D7E0A">
        <w:rPr>
          <w:rFonts w:ascii="Times New Roman" w:eastAsia="Times New Roman" w:hAnsi="Times New Roman" w:cs="Times New Roman"/>
          <w:sz w:val="24"/>
          <w:szCs w:val="24"/>
        </w:rPr>
        <w:t>oferowana przez Wykonawcę cena jest ceną ryczałtową;</w:t>
      </w:r>
    </w:p>
    <w:p w14:paraId="31031B2C" w14:textId="4FEE1F31" w:rsidR="006A5143" w:rsidRPr="003D7E0A" w:rsidRDefault="006A5143" w:rsidP="008C5FB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>podana w ofercie cena musi być wyrażona w PLN, cena musi uwzględniać wszystkie wymagania niniejszego zapytania oraz obejmować wszelkie koszty, które Wykonawca winien ponieść z tytułu należytej oraz zgodnej z obowiązującymi warunkami technicznymi</w:t>
      </w:r>
      <w:r w:rsidR="00FF1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7E0A">
        <w:rPr>
          <w:rFonts w:ascii="Times New Roman" w:eastAsia="Times New Roman" w:hAnsi="Times New Roman" w:cs="Times New Roman"/>
          <w:sz w:val="24"/>
          <w:szCs w:val="24"/>
        </w:rPr>
        <w:t>realizacji przedmiotu zamówienia;</w:t>
      </w:r>
    </w:p>
    <w:p w14:paraId="5F364458" w14:textId="77777777" w:rsidR="008C62C5" w:rsidRDefault="006A5143" w:rsidP="008C5FB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>wszystkie wartości powinny być naliczane z dokładnością do dwóch miejsc po przecinku</w:t>
      </w:r>
    </w:p>
    <w:p w14:paraId="60A3AA67" w14:textId="77777777" w:rsidR="00A931CD" w:rsidRPr="003D7E0A" w:rsidRDefault="00A931CD" w:rsidP="003D7E0A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CD1141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Forma oferty</w:t>
      </w:r>
    </w:p>
    <w:p w14:paraId="331BAA4E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formie pisemnej, w ję</w:t>
      </w:r>
      <w:r w:rsidR="00594F03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zyku polskim, pismem czytelnym,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jednym egzemplarzu.</w:t>
      </w:r>
    </w:p>
    <w:p w14:paraId="476134F3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są składane wraz z tłumaczeniem na język polski.</w:t>
      </w:r>
    </w:p>
    <w:p w14:paraId="77392B1C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Wszystkie miejsca w ofercie, w których Wykonawca naniósł poprawki lub zmiany we wpisywanej przez siebie treści muszą być parafowane przez osobę/osoby podpisującą ofertę.</w:t>
      </w:r>
    </w:p>
    <w:p w14:paraId="6737D365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składane przez Wykonawcę oraz zobowiązanie innego podmiotu (jeśli dotyczy), których mowa w rozdziale VI muszą być złożone w formie oryginału, pozostałe dokumenty </w:t>
      </w:r>
      <w:r w:rsidRPr="003D7E0A">
        <w:rPr>
          <w:rFonts w:ascii="Times New Roman" w:eastAsia="TimesNewRoman" w:hAnsi="Times New Roman" w:cs="Times New Roman"/>
          <w:sz w:val="24"/>
          <w:szCs w:val="24"/>
          <w:lang w:eastAsia="pl-PL"/>
        </w:rPr>
        <w:t>składane w oryginale lub kopii poświadczonej za zgodność z oryginałem.</w:t>
      </w:r>
    </w:p>
    <w:p w14:paraId="63B5BE34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NewRoman" w:hAnsi="Times New Roman" w:cs="Times New Roman"/>
          <w:sz w:val="24"/>
          <w:szCs w:val="24"/>
          <w:lang w:eastAsia="pl-PL"/>
        </w:rPr>
        <w:t>Poświadczenia za zgodność z oryginałem dokonuje Wykonawca.</w:t>
      </w:r>
    </w:p>
    <w:p w14:paraId="4E4EBC0A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Poświadczenie za zgodność z oryginałem powinno być sporządzone w sposób umożliwiający identyfikację podpisu. Na kopii należy przystawić pieczątkę lub dokonać zapisu „za zgodność z oryginałem” obok czytelny podpis lub imienna pieczątka i parafka osoby/osób upoważnionych do reprezentowania.</w:t>
      </w:r>
    </w:p>
    <w:p w14:paraId="3D909BBB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dwustronne powinny być potwierdzane za zgodność z oryginałem na obu zapisanych stronach, a wielostronne na każdej z zapisanych stron kopii.</w:t>
      </w:r>
    </w:p>
    <w:p w14:paraId="6FB33570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nienależyte oznaczenie oferty.</w:t>
      </w:r>
    </w:p>
    <w:p w14:paraId="49160817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144AD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Zawartość oferty i dokumentów/oświadczeń składanych wraz z ofertą:</w:t>
      </w:r>
    </w:p>
    <w:p w14:paraId="7BF49762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60723A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Kompletna oferta musi zawierać:</w:t>
      </w:r>
    </w:p>
    <w:p w14:paraId="6C98D26C" w14:textId="15758968" w:rsidR="00A931CD" w:rsidRPr="00910044" w:rsidRDefault="00594F03" w:rsidP="0091004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ormularz oferty, sporządzony na podstawie wzoru stanowiącego załącznik Nr </w:t>
      </w:r>
      <w:r w:rsidR="009C15D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zapytania;</w:t>
      </w:r>
    </w:p>
    <w:p w14:paraId="3DCD68E1" w14:textId="77777777" w:rsidR="005E433E" w:rsidRDefault="005E433E" w:rsidP="005E433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EF3">
        <w:rPr>
          <w:rFonts w:ascii="Times New Roman" w:eastAsia="Calibri" w:hAnsi="Times New Roman" w:cs="Times New Roman"/>
          <w:sz w:val="24"/>
          <w:szCs w:val="24"/>
        </w:rPr>
        <w:t xml:space="preserve">oświadczenie </w:t>
      </w:r>
      <w:r w:rsidR="00D95D55">
        <w:rPr>
          <w:rFonts w:ascii="Times New Roman" w:eastAsia="Calibri" w:hAnsi="Times New Roman" w:cs="Times New Roman"/>
          <w:sz w:val="24"/>
          <w:szCs w:val="24"/>
        </w:rPr>
        <w:t xml:space="preserve">wykonawcy </w:t>
      </w:r>
      <w:r w:rsidRPr="00827EF3">
        <w:rPr>
          <w:rFonts w:ascii="Times New Roman" w:eastAsia="Calibri" w:hAnsi="Times New Roman" w:cs="Times New Roman"/>
          <w:sz w:val="24"/>
          <w:szCs w:val="24"/>
        </w:rPr>
        <w:t>o nie podleganiu wykluczeniu z postępowania</w:t>
      </w:r>
      <w:r w:rsidR="00D95D55">
        <w:rPr>
          <w:rFonts w:ascii="Times New Roman" w:eastAsia="Calibri" w:hAnsi="Times New Roman" w:cs="Times New Roman"/>
          <w:sz w:val="24"/>
          <w:szCs w:val="24"/>
        </w:rPr>
        <w:t>;</w:t>
      </w:r>
      <w:r w:rsidRPr="00827E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3D4C18" w14:textId="77777777" w:rsidR="005E433E" w:rsidRDefault="00D95D55" w:rsidP="005E433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oświadczenie wykonawcy o spełnieniu warunków</w:t>
      </w:r>
      <w:r w:rsidR="005E433E" w:rsidRPr="00827EF3">
        <w:rPr>
          <w:rFonts w:ascii="Times New Roman" w:eastAsia="Calibri" w:hAnsi="Times New Roman" w:cs="Times New Roman"/>
          <w:sz w:val="24"/>
          <w:szCs w:val="24"/>
        </w:rPr>
        <w:t xml:space="preserve"> udziału w postępowaniu </w:t>
      </w:r>
      <w:r>
        <w:rPr>
          <w:rFonts w:ascii="Times New Roman" w:eastAsia="Calibri" w:hAnsi="Times New Roman" w:cs="Times New Roman"/>
          <w:sz w:val="24"/>
          <w:szCs w:val="24"/>
        </w:rPr>
        <w:t>o udzielenie zamówienia publicznego;</w:t>
      </w:r>
    </w:p>
    <w:p w14:paraId="6D0BB1C1" w14:textId="29F2AE2A" w:rsidR="00D12B38" w:rsidRDefault="005E433E" w:rsidP="003D7E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EF3">
        <w:rPr>
          <w:rFonts w:ascii="Times New Roman" w:eastAsia="Calibri" w:hAnsi="Times New Roman" w:cs="Times New Roman"/>
          <w:sz w:val="24"/>
          <w:szCs w:val="24"/>
        </w:rPr>
        <w:t>(wz</w:t>
      </w:r>
      <w:r>
        <w:rPr>
          <w:rFonts w:ascii="Times New Roman" w:eastAsia="Calibri" w:hAnsi="Times New Roman" w:cs="Times New Roman"/>
          <w:sz w:val="24"/>
          <w:szCs w:val="24"/>
        </w:rPr>
        <w:t>ory</w:t>
      </w:r>
      <w:r w:rsidRPr="00827EF3">
        <w:rPr>
          <w:rFonts w:ascii="Times New Roman" w:eastAsia="Calibri" w:hAnsi="Times New Roman" w:cs="Times New Roman"/>
          <w:sz w:val="24"/>
          <w:szCs w:val="24"/>
        </w:rPr>
        <w:t xml:space="preserve"> oświadczeń stanowią załączniki</w:t>
      </w:r>
      <w:r w:rsidRPr="00827E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27EF3">
        <w:rPr>
          <w:rFonts w:ascii="Times New Roman" w:eastAsia="Calibri" w:hAnsi="Times New Roman" w:cs="Times New Roman"/>
          <w:sz w:val="24"/>
          <w:szCs w:val="24"/>
        </w:rPr>
        <w:t xml:space="preserve">Nr 3 i </w:t>
      </w:r>
      <w:r w:rsidR="007322A2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Pr="00827EF3">
        <w:rPr>
          <w:rFonts w:ascii="Times New Roman" w:eastAsia="Calibri" w:hAnsi="Times New Roman" w:cs="Times New Roman"/>
          <w:sz w:val="24"/>
          <w:szCs w:val="24"/>
        </w:rPr>
        <w:t>4 do zapytania ofertowego)</w:t>
      </w:r>
      <w:r w:rsidR="00485AF9">
        <w:rPr>
          <w:rFonts w:ascii="Times New Roman" w:eastAsia="Calibri" w:hAnsi="Times New Roman" w:cs="Times New Roman"/>
          <w:sz w:val="24"/>
          <w:szCs w:val="24"/>
        </w:rPr>
        <w:t>,</w:t>
      </w:r>
      <w:r w:rsidR="00E75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AF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ełnomocnictwo(a) - w przypadku, gdy upoważnienie do podpisania oferty nie wynika bezpośrednio z właściwego rejestru albo z centralnej ewidencji i informacji o działalności gospodarczej Wykonawcy</w:t>
      </w:r>
      <w:r w:rsidR="00D12B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DD8E1C" w14:textId="0E6846A7" w:rsidR="005E433E" w:rsidRPr="00910044" w:rsidRDefault="005E433E" w:rsidP="005E433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0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przypadku wspólnego ubiegania się o zamówienie przez wykonawców oświadczenia, o których mowa w pkt 2 i 3 składa każdy z </w:t>
      </w:r>
      <w:r w:rsidR="00A520D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Pr="009100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ykonawców wspólnie ubiegających się o zamówienie, oświadczenia te mają potwierdzać spełnianie warunków udziału w postępowaniu, brak podstaw do wykluczenia;</w:t>
      </w:r>
    </w:p>
    <w:p w14:paraId="4EA187EF" w14:textId="516B3661" w:rsidR="008C62C5" w:rsidRPr="00910044" w:rsidRDefault="003A5181" w:rsidP="00C30270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A520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ykonawców wspólnie ubiegających się o udzielenie zamówienia, dokument ustanawiający pełnomocnika do reprezentowania ich w postępowaniu o udzielenie zamówienia albo reprezentowania w postępowaniu i zawarcia umowy</w:t>
      </w:r>
      <w:r w:rsidR="00485A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DE11BD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85B834F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Miejsce i termin składania ofert oraz ich otwarcie</w:t>
      </w:r>
    </w:p>
    <w:p w14:paraId="49C94D15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F013C" w14:textId="29D34C52" w:rsidR="00A931CD" w:rsidRPr="003D7E0A" w:rsidRDefault="00A931CD" w:rsidP="003D7E0A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 formie papierowej powinna być przesłana za pośrednictwem poczty, kuriera lub też dostarczona osobiście na adres Urzędu Gminy Chełmża ul. Wodna 2, 87-140 Chełmża. W przypadku osobistego dostarczenia oferty należy ją złożyć w </w:t>
      </w:r>
      <w:r w:rsidR="00594F03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Biurze Obsługi Interesanta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znajdującym się na parterze budynku pod w/w adresem. </w:t>
      </w:r>
    </w:p>
    <w:p w14:paraId="50FF3622" w14:textId="61198D2C" w:rsidR="00A931CD" w:rsidRPr="003D7E0A" w:rsidRDefault="00A931CD" w:rsidP="003D7E0A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Ofertę należy złożyć w nieprzekraczalnym terminie do dnia </w:t>
      </w:r>
      <w:r w:rsidR="00DE65A6" w:rsidRPr="00DE65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09.04.</w:t>
      </w:r>
      <w:r w:rsidR="00B74B7E" w:rsidRPr="00DE65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2024 r. </w:t>
      </w:r>
      <w:r w:rsidRPr="00DE65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godziny 1</w:t>
      </w:r>
      <w:r w:rsidR="00746513" w:rsidRPr="00DE65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DE65A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DE6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(liczy się faktyczny wpływ oferty do Urzędu Gminy Chełmża).</w:t>
      </w:r>
    </w:p>
    <w:p w14:paraId="69CCA04C" w14:textId="113906E2" w:rsidR="00A931CD" w:rsidRDefault="00A931CD" w:rsidP="003D7E0A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oraz dokumenty/oświadczenia składane wraz z ofertą należy włożyć do nieprzezroczystej, zabezpieczonej przed otwarciem kopercie (paczce). Kopertę (paczkę) należy opisać następująco:</w:t>
      </w:r>
    </w:p>
    <w:p w14:paraId="53C9C57F" w14:textId="7EAA7838" w:rsidR="00BC391C" w:rsidRDefault="00BC391C" w:rsidP="00BC391C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2E970" w14:textId="77777777" w:rsidR="00BC391C" w:rsidRPr="003D7E0A" w:rsidRDefault="00BC391C" w:rsidP="00BC391C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2E7DAA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b/>
          <w:bCs/>
          <w:sz w:val="24"/>
          <w:szCs w:val="24"/>
        </w:rPr>
        <w:t>Wójt Gminy Chełmża</w:t>
      </w:r>
    </w:p>
    <w:p w14:paraId="1497DED8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b/>
          <w:bCs/>
          <w:sz w:val="24"/>
          <w:szCs w:val="24"/>
        </w:rPr>
        <w:t>ul. Wodna 2, 87-140 Chełmża.</w:t>
      </w:r>
    </w:p>
    <w:p w14:paraId="7A60FEE3" w14:textId="77777777" w:rsidR="006237BA" w:rsidRPr="009C46CE" w:rsidRDefault="00A931CD" w:rsidP="006237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hAnsi="Times New Roman" w:cs="Times New Roman"/>
          <w:b/>
          <w:bCs/>
          <w:sz w:val="24"/>
          <w:szCs w:val="24"/>
        </w:rPr>
        <w:t xml:space="preserve">Oferta w zapytaniu ofertowym </w:t>
      </w:r>
      <w:r w:rsidR="00AC2937" w:rsidRPr="003D7E0A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6237BA" w:rsidRPr="009C46C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6237BA" w:rsidRPr="00623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Doposażenie placu zabaw w miejscowości Browina.”</w:t>
      </w:r>
    </w:p>
    <w:p w14:paraId="160E9E0A" w14:textId="761F41F9" w:rsidR="00A931CD" w:rsidRPr="003D7E0A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19F41" w14:textId="7EBF5DD1" w:rsidR="00A931CD" w:rsidRPr="003D7E0A" w:rsidRDefault="00AC2937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Sygnatura sprawy: </w:t>
      </w:r>
      <w:r w:rsidR="008C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GKOŚ</w:t>
      </w:r>
      <w:r w:rsidR="00B74B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.7010.3.2023</w:t>
      </w:r>
    </w:p>
    <w:p w14:paraId="09D74E3E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23E15AE5" w14:textId="1F76C9BB" w:rsidR="00A931CD" w:rsidRPr="00910044" w:rsidRDefault="00910044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 </w:t>
      </w:r>
      <w:r w:rsidR="00A931CD" w:rsidRPr="00910044"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 (paczce) oprócz opisu jw. należy umieścić nazwę i adres Wykonawcy.</w:t>
      </w:r>
    </w:p>
    <w:p w14:paraId="1768C9C7" w14:textId="7663BD8C" w:rsidR="00A931CD" w:rsidRPr="003D7E0A" w:rsidRDefault="00910044" w:rsidP="003D7E0A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Jeżeli oferta Wykonawcy nie będzie oznaczona w sposób określony w ust. 3, Zamawiający nie będzie ponosić żadnej odpowiedzialności za nieterminowe złożenie (wpłynięcie) oferty. Zamawiający nie będzie ponosić odpowiedzialności  za nieterminowe złożenie oferty w szczególności w sytuacji, gdy oferta nie zostanie złożona do pokoju wskazanego w ust. 1.</w:t>
      </w:r>
    </w:p>
    <w:p w14:paraId="2A118ED1" w14:textId="77777777" w:rsidR="00A931CD" w:rsidRPr="003D7E0A" w:rsidRDefault="00A931CD" w:rsidP="0091004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złożoną po terminie Zamawiający zwróci Wykonawcy bez otwierania.</w:t>
      </w:r>
    </w:p>
    <w:p w14:paraId="7EA0B240" w14:textId="77777777" w:rsidR="00A931CD" w:rsidRPr="003D7E0A" w:rsidRDefault="00A931CD" w:rsidP="003D7E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wprowadzić zmiany, poprawki, modyfikacje i uzupełnienia do złożonej oferty pod warunkiem, że Zamawiający otrzyma pisemne zawiadomienie o wprowadzeniu zmian przed terminem składania ofert. </w:t>
      </w:r>
    </w:p>
    <w:p w14:paraId="75E348A4" w14:textId="77777777" w:rsidR="00A931CD" w:rsidRPr="003D7E0A" w:rsidRDefault="00A931CD" w:rsidP="003D7E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Powiadomienie o wprowadzeniu zmian musi być złożone według takich samych zasad jak składana oferta. Odpowiednio zamkniętą i opisaną kopertę zawierającą zmiany należy opatrzyć dopiskiem "ZMIANA OFERTY". W przypadku złożenia kilku „ZMIAN” kopertę każdej „ZMIANY” należy dodatkowo opatrzyć napisem „zmiana nr .....”. Koperty oznaczone napisem „ZMIANA” zostaną otwarte przy otwieraniu oferty Wykonawcy, który wprowadził zmiany i po stwierdzeniu poprawności dokonywania zmian, zostaną dołączone do oferty. </w:t>
      </w:r>
    </w:p>
    <w:p w14:paraId="2B66C479" w14:textId="479057F7" w:rsidR="00A931CD" w:rsidRPr="003D7E0A" w:rsidRDefault="00A931CD" w:rsidP="003D7E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prawo przed upływem terminu składania ofert wycofać się z postępowania poprzez złożenie pisemnego powiadomienia, przez umocowanego na piśmie przedstawiciela. Wycofanie należy złożyć według tych samych zasad jak wprowadzanie zmian i poprawek z napisem na kopercie „WYCOFANIE”. Koperty ofert wycofanych nie będą otwierane. </w:t>
      </w:r>
    </w:p>
    <w:p w14:paraId="208C2A67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438018" w14:textId="6B6B9C6B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XI. Opis kryteriów, którymi Zamawiający będzie kierował się przy wyborze oferty, wraz</w:t>
      </w:r>
      <w:r w:rsidR="008C5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podaniem wag tych kryteriów i sposobu oceny ofert</w:t>
      </w:r>
    </w:p>
    <w:p w14:paraId="0495E7EC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EEFBFD" w14:textId="77777777" w:rsidR="00A931CD" w:rsidRPr="003D7E0A" w:rsidRDefault="00A931CD" w:rsidP="003D7E0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oceni i porówna jedynie te oferty, które:</w:t>
      </w:r>
    </w:p>
    <w:p w14:paraId="3C45D5AD" w14:textId="77777777" w:rsidR="00A931CD" w:rsidRPr="003D7E0A" w:rsidRDefault="00A931CD" w:rsidP="003D7E0A">
      <w:pPr>
        <w:numPr>
          <w:ilvl w:val="1"/>
          <w:numId w:val="11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zostaną złożone przez Wykonawców nie wykluczonych przez Zamawiającego z postępowania;  </w:t>
      </w:r>
    </w:p>
    <w:p w14:paraId="5E233399" w14:textId="3AE57956" w:rsidR="00A931CD" w:rsidRDefault="00A931CD" w:rsidP="003D7E0A">
      <w:pPr>
        <w:numPr>
          <w:ilvl w:val="1"/>
          <w:numId w:val="11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zostaną odrzucone przez Zamawiającego. </w:t>
      </w:r>
    </w:p>
    <w:p w14:paraId="106CA01A" w14:textId="77777777" w:rsidR="008C52AD" w:rsidRPr="003D7E0A" w:rsidRDefault="008C52AD" w:rsidP="00910044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F680D" w14:textId="77777777" w:rsidR="00A931CD" w:rsidRPr="003D7E0A" w:rsidRDefault="00A931CD" w:rsidP="003D7E0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zostaną ocenione przez Zamawiającego w oparciu o następujące kryteria :</w:t>
      </w:r>
    </w:p>
    <w:p w14:paraId="3DC76AAD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45248" w14:textId="77777777" w:rsidR="00A931CD" w:rsidRPr="003D7E0A" w:rsidRDefault="00A931CD" w:rsidP="003D7E0A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Kryterium - „Cena oferty ” </w:t>
      </w:r>
    </w:p>
    <w:p w14:paraId="0BE5490F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2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559"/>
        <w:gridCol w:w="2552"/>
      </w:tblGrid>
      <w:tr w:rsidR="00A931CD" w:rsidRPr="003D7E0A" w14:paraId="31E48F78" w14:textId="77777777" w:rsidTr="00201EA7">
        <w:trPr>
          <w:jc w:val="center"/>
        </w:trPr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308110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D440FE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2CE259F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  <w:p w14:paraId="0985F3F8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procentowe</w:t>
            </w:r>
          </w:p>
          <w:p w14:paraId="72ED3533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11EEA01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ilość punktów jakie może otrzymać oferta</w:t>
            </w:r>
          </w:p>
          <w:p w14:paraId="6A03E13B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dane kryterium</w:t>
            </w:r>
          </w:p>
        </w:tc>
      </w:tr>
      <w:tr w:rsidR="00A931CD" w:rsidRPr="003D7E0A" w14:paraId="38453050" w14:textId="77777777" w:rsidTr="00201EA7">
        <w:trPr>
          <w:jc w:val="center"/>
        </w:trPr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860ABD0" w14:textId="77777777" w:rsidR="00A931CD" w:rsidRPr="003D7E0A" w:rsidRDefault="00A931CD" w:rsidP="003D7E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FAC0D67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100 %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68ADCCB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punktów</w:t>
            </w:r>
          </w:p>
        </w:tc>
      </w:tr>
    </w:tbl>
    <w:p w14:paraId="515B3B5D" w14:textId="77777777" w:rsidR="00A931CD" w:rsidRPr="003D7E0A" w:rsidRDefault="00A931CD" w:rsidP="003D7E0A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oceny kryterium "Cena oferty” ( C)</w:t>
      </w:r>
    </w:p>
    <w:p w14:paraId="34013182" w14:textId="77777777" w:rsidR="00A931CD" w:rsidRPr="003D7E0A" w:rsidRDefault="00A931CD" w:rsidP="003D7E0A">
      <w:pPr>
        <w:tabs>
          <w:tab w:val="left" w:pos="360"/>
        </w:tabs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CD51016" w14:textId="77777777" w:rsidR="00A931CD" w:rsidRPr="003D7E0A" w:rsidRDefault="00A931CD" w:rsidP="003D7E0A">
      <w:pPr>
        <w:tabs>
          <w:tab w:val="left" w:pos="360"/>
        </w:tabs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Calibri" w:hAnsi="Times New Roman" w:cs="Times New Roman"/>
          <w:sz w:val="24"/>
          <w:szCs w:val="24"/>
          <w:lang w:eastAsia="pl-PL"/>
        </w:rPr>
        <w:t>Kryterium "Cena oferty" - oferta otrzyma zaokrągloną do dwóch miejsc po przecinku ilość punktów wynikającą z działania:</w:t>
      </w:r>
    </w:p>
    <w:p w14:paraId="04D6D6E4" w14:textId="77777777" w:rsidR="00A931CD" w:rsidRPr="003D7E0A" w:rsidRDefault="00A931CD" w:rsidP="003D7E0A">
      <w:pPr>
        <w:spacing w:after="0" w:line="276" w:lineRule="auto"/>
        <w:ind w:left="340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0FE9376" w14:textId="77777777" w:rsidR="00A931CD" w:rsidRPr="003D7E0A" w:rsidRDefault="00A931CD" w:rsidP="003D7E0A">
      <w:pPr>
        <w:spacing w:after="0" w:line="276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najtańszej  oferty</w:t>
      </w:r>
    </w:p>
    <w:p w14:paraId="016BFD46" w14:textId="77777777" w:rsidR="00A931CD" w:rsidRPr="003D7E0A" w:rsidRDefault="00A931CD" w:rsidP="003D7E0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Kc</w:t>
      </w:r>
      <w:proofErr w:type="spellEnd"/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C )  =       --------------------------------------x 100 punktów </w:t>
      </w:r>
    </w:p>
    <w:p w14:paraId="26E00D05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3D7E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Cena oferty badanej </w:t>
      </w:r>
    </w:p>
    <w:p w14:paraId="7C604132" w14:textId="77777777" w:rsidR="00A931CD" w:rsidRPr="003D7E0A" w:rsidRDefault="00A931CD" w:rsidP="008C52AD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3B21257" w14:textId="77777777" w:rsidR="00A931CD" w:rsidRPr="003D7E0A" w:rsidRDefault="00A931CD" w:rsidP="00910044">
      <w:pPr>
        <w:pStyle w:val="Akapitzlist"/>
        <w:numPr>
          <w:ilvl w:val="0"/>
          <w:numId w:val="10"/>
        </w:numPr>
        <w:suppressAutoHyphens/>
        <w:spacing w:after="0" w:line="276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ofertę zostanie uznana oferta, która otrzyma najwyższą liczbę punków.</w:t>
      </w:r>
    </w:p>
    <w:p w14:paraId="31765685" w14:textId="3246C057" w:rsidR="00A931CD" w:rsidRPr="003D7E0A" w:rsidRDefault="00A931CD" w:rsidP="00910044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gdy Zamawiający nie będzie mógł dokonać wyboru najkorzystniejszej oferty ze względu na to, że dwie lub więcej ofert będzie miało taki sam bilans ceny</w:t>
      </w:r>
      <w:r w:rsidR="00F35793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C5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23E1E7A9" w14:textId="77777777" w:rsidR="00A931CD" w:rsidRPr="003D7E0A" w:rsidRDefault="00A931CD" w:rsidP="008C52A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3D7E0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Zamawiający poprawi w ofercie oczywiste omyłki pisarskie i oczywiste omyłki rachunkowe z uwzględnieniem konsekwencji rachunkowych dokonanych poprawek oraz inne omyłki polegające na niezgodności oferty z niniejszym zapytaniem nie powodujące istotnych zmian w treści oferty niezwłocznie powiadamiając o tym wykonawcę, którego oferta została poprawiona.</w:t>
      </w:r>
    </w:p>
    <w:p w14:paraId="6BBCC90C" w14:textId="77777777" w:rsidR="00A46DF4" w:rsidRDefault="00A931CD" w:rsidP="009C15D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3D7E0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Zamawiający udzieli zamówienia Wykonawcy, którego oferta odpowiada wszystkim wymaganiom przedstawionym </w:t>
      </w:r>
    </w:p>
    <w:p w14:paraId="2C8112D7" w14:textId="19120C8B" w:rsidR="00A931CD" w:rsidRPr="003D7E0A" w:rsidRDefault="00A931CD" w:rsidP="009C15D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3D7E0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zapytaniu oraz otrzyma największą ilość punktów wg ww. kryteriów. </w:t>
      </w:r>
    </w:p>
    <w:p w14:paraId="6EBC90C7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0B17DB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XII. Sposób wyboru oferty najkorzystniejszej </w:t>
      </w:r>
    </w:p>
    <w:p w14:paraId="6B9F063F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BF88FC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Wyjaśnienie treści oferty.</w:t>
      </w:r>
    </w:p>
    <w:p w14:paraId="24F70D2E" w14:textId="38E6A54D" w:rsidR="00A931CD" w:rsidRPr="003D7E0A" w:rsidRDefault="00A931CD" w:rsidP="008C52A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żądać od Wykonawcy wyjaśnień dotyczących treści złożonej oferty, niedopuszczalne jest prowadzenie negocjacji dotyczących złożonej oferty oraz, z zastrzeżeniem ust. 2, dokonywanie jakiejkolwiek zmiany w jej treści.</w:t>
      </w:r>
    </w:p>
    <w:p w14:paraId="34C16B30" w14:textId="77777777" w:rsidR="00A931CD" w:rsidRPr="003D7E0A" w:rsidRDefault="00A931CD" w:rsidP="009C15D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poprawi w ofercie: </w:t>
      </w:r>
    </w:p>
    <w:p w14:paraId="7B39E33B" w14:textId="77777777" w:rsidR="00A931CD" w:rsidRPr="003D7E0A" w:rsidRDefault="00A931CD" w:rsidP="009C15D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oczywiste omyłki pisarskie;</w:t>
      </w:r>
    </w:p>
    <w:p w14:paraId="76CF439E" w14:textId="77777777" w:rsidR="00A931CD" w:rsidRPr="003D7E0A" w:rsidRDefault="00A931CD" w:rsidP="0091004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oczywiste omyłki rachunkowe z uwzględnieniem konsekwencji rachunkowych dokonanych poprawek, Zamawiający niezwłocznie powiadomi wykonawcę o dokonanych poprawkach. </w:t>
      </w:r>
    </w:p>
    <w:p w14:paraId="086207E7" w14:textId="03605E08" w:rsidR="00A931CD" w:rsidRPr="003D7E0A" w:rsidRDefault="00A931CD" w:rsidP="0091004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Jeżeli zaoferowana cena w ocenie Zamawiającego będzie rażąco niska w stosunku do przedmiotu zamówienia i budzić będzie wątpliwości co do możliwości wykonania przedmiotu zamówienia zgodnie z wymaganiami zapytania lub wynikającymi z odrębnych przepisów, zamawiający zwróci się do Wykonawcy o udzielenie wyjaśnień. </w:t>
      </w:r>
    </w:p>
    <w:p w14:paraId="33D5D401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32EED9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Podstawy odrzucenia ofert. </w:t>
      </w:r>
    </w:p>
    <w:p w14:paraId="1601D56C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jeżeli:</w:t>
      </w:r>
    </w:p>
    <w:p w14:paraId="5F655ADD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treść nie odpowiada treści zapytania; </w:t>
      </w:r>
    </w:p>
    <w:p w14:paraId="4E5BA6D4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jej złożenie stanowi czyn nieuczciwej konkurencji w rozumieniu przepisów o zwalczaniu nieuczciwej konkurencji;</w:t>
      </w:r>
    </w:p>
    <w:p w14:paraId="2D1BE4FD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udzielił wyjaśnień w zakresie, o którym mowa w pkt 1.3 niniejszego rozdziału lub jeżeli dokonana ocena tych wyjaśnień potwierdza, że oferta zawiera rażąco niską cenę w stosunku do przedmiotu zamówienia;</w:t>
      </w:r>
    </w:p>
    <w:p w14:paraId="222C8CD0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złożona przez Wykonawcę wykluczonego z udziału w postępowaniu;</w:t>
      </w:r>
    </w:p>
    <w:p w14:paraId="2222C54E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błędy w obliczeniu ceny;</w:t>
      </w:r>
    </w:p>
    <w:p w14:paraId="2AF80E97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wyraził zgody na przedłużenie terminu związania ofertą;</w:t>
      </w:r>
    </w:p>
    <w:p w14:paraId="095474C0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nieważna na podstawie odrębnych przepisów.</w:t>
      </w:r>
    </w:p>
    <w:p w14:paraId="080F9E94" w14:textId="77777777" w:rsidR="003A5181" w:rsidRDefault="003A5181" w:rsidP="00910044">
      <w:pPr>
        <w:pStyle w:val="Akapitzlist"/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3496A" w14:textId="77777777" w:rsidR="00123CF8" w:rsidRPr="003D7E0A" w:rsidRDefault="00123CF8" w:rsidP="00910044">
      <w:pPr>
        <w:pStyle w:val="Akapitzlist"/>
        <w:numPr>
          <w:ilvl w:val="0"/>
          <w:numId w:val="2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</w:rPr>
        <w:t xml:space="preserve">Zamawiający zastrzega sobie możliwość: </w:t>
      </w:r>
    </w:p>
    <w:p w14:paraId="62644371" w14:textId="0D5E5813" w:rsidR="00123CF8" w:rsidRPr="003D7E0A" w:rsidRDefault="00123CF8" w:rsidP="00910044">
      <w:pPr>
        <w:numPr>
          <w:ilvl w:val="1"/>
          <w:numId w:val="2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>zakończenia postępo</w:t>
      </w:r>
      <w:r w:rsidR="003A5181">
        <w:rPr>
          <w:rFonts w:ascii="Times New Roman" w:eastAsia="Times New Roman" w:hAnsi="Times New Roman" w:cs="Times New Roman"/>
          <w:sz w:val="24"/>
          <w:szCs w:val="24"/>
        </w:rPr>
        <w:t xml:space="preserve">wania </w:t>
      </w:r>
      <w:r w:rsidR="009405F3">
        <w:rPr>
          <w:rFonts w:ascii="Times New Roman" w:eastAsia="Times New Roman" w:hAnsi="Times New Roman" w:cs="Times New Roman"/>
          <w:sz w:val="24"/>
          <w:szCs w:val="24"/>
        </w:rPr>
        <w:t xml:space="preserve">ofertowego </w:t>
      </w:r>
      <w:r w:rsidR="003A5181">
        <w:rPr>
          <w:rFonts w:ascii="Times New Roman" w:eastAsia="Times New Roman" w:hAnsi="Times New Roman" w:cs="Times New Roman"/>
          <w:sz w:val="24"/>
          <w:szCs w:val="24"/>
        </w:rPr>
        <w:t xml:space="preserve">bez wyboru </w:t>
      </w:r>
      <w:r w:rsidR="009405F3">
        <w:rPr>
          <w:rFonts w:ascii="Times New Roman" w:eastAsia="Times New Roman" w:hAnsi="Times New Roman" w:cs="Times New Roman"/>
          <w:sz w:val="24"/>
          <w:szCs w:val="24"/>
        </w:rPr>
        <w:t>którejkolwiek ze złożonych ofert</w:t>
      </w:r>
      <w:r w:rsidR="00B633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05F3">
        <w:rPr>
          <w:rFonts w:ascii="Times New Roman" w:eastAsia="Times New Roman" w:hAnsi="Times New Roman" w:cs="Times New Roman"/>
          <w:sz w:val="24"/>
          <w:szCs w:val="24"/>
        </w:rPr>
        <w:t>bez podawania przyczyn takiego postępowania;</w:t>
      </w:r>
    </w:p>
    <w:p w14:paraId="3B7C4162" w14:textId="77777777" w:rsidR="00123CF8" w:rsidRPr="003D7E0A" w:rsidRDefault="00123CF8" w:rsidP="00910044">
      <w:pPr>
        <w:numPr>
          <w:ilvl w:val="1"/>
          <w:numId w:val="2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odwołania postępowania do momentu złożenia ofert; </w:t>
      </w:r>
    </w:p>
    <w:p w14:paraId="28E525B1" w14:textId="77777777" w:rsidR="00123CF8" w:rsidRPr="003D7E0A" w:rsidRDefault="00123CF8" w:rsidP="00910044">
      <w:pPr>
        <w:numPr>
          <w:ilvl w:val="1"/>
          <w:numId w:val="2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unieważnienia postępowania, jeśli: </w:t>
      </w:r>
    </w:p>
    <w:p w14:paraId="79E3D003" w14:textId="77777777" w:rsidR="003D7E0A" w:rsidRPr="003D7E0A" w:rsidRDefault="00123CF8" w:rsidP="00910044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cena oferty najkorzystniejszej przekracza kwotę, którą Zamawiający może przeznaczyć na sfinansowanie zamówienia, </w:t>
      </w:r>
    </w:p>
    <w:p w14:paraId="33B005B1" w14:textId="77777777" w:rsidR="003D7E0A" w:rsidRPr="003D7E0A" w:rsidRDefault="00123CF8" w:rsidP="00910044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wystąpiła istotna zmiana okoliczności powodująca, iż realizacja zamówienia nie leży w interesie Zamawiającego, czego nie można było przewidzieć w chwili wszczynania postępowania, </w:t>
      </w:r>
    </w:p>
    <w:p w14:paraId="02D721DC" w14:textId="77777777" w:rsidR="00123CF8" w:rsidRPr="003D7E0A" w:rsidRDefault="00123CF8" w:rsidP="00910044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postępowanie obarczone jest wadą powodującą, że zawarta umowa będzie sprzeczna z postanowieniami umowy o dofinansowanie projektu. </w:t>
      </w:r>
    </w:p>
    <w:p w14:paraId="123A9E23" w14:textId="77777777" w:rsidR="00123CF8" w:rsidRPr="003D7E0A" w:rsidRDefault="00123CF8" w:rsidP="00910044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W przypadkach, o których mowa powyżej, Wykonawcy nie przysługują w stosunku do Zamawiającego żadne roszczenia odszkodowawcze. </w:t>
      </w:r>
    </w:p>
    <w:p w14:paraId="6DD15472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A17EF2" w14:textId="77777777" w:rsidR="00A931CD" w:rsidRPr="003D7E0A" w:rsidRDefault="00A931CD" w:rsidP="008C52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XIII. Informacje o wyniku postępowania </w:t>
      </w:r>
    </w:p>
    <w:p w14:paraId="588FC22F" w14:textId="77777777" w:rsidR="00A931CD" w:rsidRPr="003D7E0A" w:rsidRDefault="00A931CD" w:rsidP="009C15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196EBA" w14:textId="77777777" w:rsidR="00A931CD" w:rsidRPr="003D7E0A" w:rsidRDefault="00A931CD" w:rsidP="009C15D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niezwłocznie po wyborze oferty najkorzystniejszej poinformuje Wykonawców o:</w:t>
      </w:r>
    </w:p>
    <w:p w14:paraId="50B98D64" w14:textId="77777777" w:rsidR="00A931CD" w:rsidRPr="003D7E0A" w:rsidRDefault="00A931CD" w:rsidP="009C15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wyborze oferty najkorzystniejszej, podając nazwę Wykonawcy, który złożył tę ofertę;</w:t>
      </w:r>
    </w:p>
    <w:p w14:paraId="79721B87" w14:textId="77777777" w:rsidR="00A931CD" w:rsidRPr="003D7E0A" w:rsidRDefault="00A931CD" w:rsidP="009C15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Wykonawcy/ach, którzy zostali wykluczeni;</w:t>
      </w:r>
    </w:p>
    <w:p w14:paraId="299700F5" w14:textId="77777777" w:rsidR="00A931CD" w:rsidRPr="003D7E0A" w:rsidRDefault="00A931CD" w:rsidP="009C15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Wykonawcy/ach, których oferty zostały odrzucone, podając uzasadnienie decyzji poprzez zamieszczenie w/w informacji na swojej stronie internetowej. </w:t>
      </w:r>
    </w:p>
    <w:p w14:paraId="210C74AC" w14:textId="77777777" w:rsidR="00A931CD" w:rsidRPr="003D7E0A" w:rsidRDefault="00A931CD" w:rsidP="009C15D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unieważni postępowanie, jeżeli:</w:t>
      </w:r>
    </w:p>
    <w:p w14:paraId="75E4B0C4" w14:textId="77777777" w:rsidR="00A931CD" w:rsidRPr="003D7E0A" w:rsidRDefault="00A931CD" w:rsidP="009C15D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nie złożono żadnej oferty nie podlegającej odrzuceniu;</w:t>
      </w:r>
    </w:p>
    <w:p w14:paraId="615E3794" w14:textId="77777777" w:rsidR="00A931CD" w:rsidRPr="003D7E0A" w:rsidRDefault="00A931CD" w:rsidP="009C15D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cena najkorzystniejszej oferty przewyższa kwotę, którą Zamawiający zamierza przeznaczyć na sfinansowanie zamówienia, chyba że Zamawiający może zwiększyć tę kwotę do ceny najkorzystniejszej oferty;</w:t>
      </w:r>
    </w:p>
    <w:p w14:paraId="768703A7" w14:textId="4596D2FA" w:rsidR="00A931CD" w:rsidRDefault="00A931CD" w:rsidP="008C52A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wystąpiła istotna zmiana okoliczności powodująca, że prowadzenie postępowania lub wykonanie zamówienia nie leży w interesie publicznym, czego nie można było wcześniej przewidzieć.</w:t>
      </w:r>
    </w:p>
    <w:p w14:paraId="00E3264A" w14:textId="77777777" w:rsidR="008C5FB4" w:rsidRPr="00910044" w:rsidRDefault="008C5FB4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A4042C" w14:textId="77777777" w:rsidR="00A931CD" w:rsidRPr="003D7E0A" w:rsidRDefault="00A931CD" w:rsidP="009C15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40D20C" w14:textId="77777777" w:rsidR="00A931CD" w:rsidRPr="003D7E0A" w:rsidRDefault="00A931CD" w:rsidP="009C15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XIV. Informacje ogólne dotyczące kwestii formalnych umowy w sprawie zamówienia </w:t>
      </w:r>
    </w:p>
    <w:p w14:paraId="38C6C378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59368" w14:textId="666BEC9A" w:rsidR="00A75BCE" w:rsidRPr="003D7E0A" w:rsidRDefault="006A5143" w:rsidP="008C52A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>Zamawiający wymaga, aby Wykonawca zawarł z nim umowę na zasadach określonych we wzorze umowy, stanowiącym załącznik Nr 1 do zapytania ofertowego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34DB31" w14:textId="77777777" w:rsidR="00A931CD" w:rsidRPr="003D7E0A" w:rsidRDefault="00A931CD" w:rsidP="009C15D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zawarcia umowy zgodnie z załączonym wzorem.</w:t>
      </w:r>
    </w:p>
    <w:p w14:paraId="0AC9BB8C" w14:textId="77777777" w:rsidR="00A931CD" w:rsidRPr="003D7E0A" w:rsidRDefault="00A931CD" w:rsidP="009C15D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w sprawie zamówienia zostanie zawarta  w formie pisemnej:</w:t>
      </w:r>
    </w:p>
    <w:p w14:paraId="782CAE0B" w14:textId="77777777" w:rsidR="00A931CD" w:rsidRPr="003D7E0A" w:rsidRDefault="00A931CD" w:rsidP="009C15D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do niej zastosowanie przepisy Kodeksu cywilnego;</w:t>
      </w:r>
    </w:p>
    <w:p w14:paraId="651DC113" w14:textId="77777777" w:rsidR="00A931CD" w:rsidRPr="003D7E0A" w:rsidRDefault="00A931CD" w:rsidP="009C15D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jawna i podlega udostępnieniu na zasadach określonych w przepisach o dostępie do informacji publicznej;</w:t>
      </w:r>
    </w:p>
    <w:p w14:paraId="4184D117" w14:textId="77777777" w:rsidR="00A931CD" w:rsidRPr="003D7E0A" w:rsidRDefault="00A931CD" w:rsidP="009C15D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opisem przedmiotu zamówienia zawartym w zapytaniu i z jego zobowiązaniem zawartym w ofercie.</w:t>
      </w:r>
    </w:p>
    <w:p w14:paraId="1F563B5F" w14:textId="77777777" w:rsidR="00A931CD" w:rsidRPr="003D7E0A" w:rsidRDefault="00A931CD" w:rsidP="009C15D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oferta została wybrana jako najkorzystniejsza, na wezwanie Zamawiającego w terminie przez niego wyznaczonym, ma obowiązek:</w:t>
      </w:r>
    </w:p>
    <w:p w14:paraId="4A306116" w14:textId="77777777" w:rsidR="00A931CD" w:rsidRPr="003D7E0A" w:rsidRDefault="00A931CD" w:rsidP="009C15D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 osobę/osoby, które będą podpisywać umowę;</w:t>
      </w:r>
    </w:p>
    <w:p w14:paraId="3D095DF6" w14:textId="77777777" w:rsidR="00A931CD" w:rsidRPr="003D7E0A" w:rsidRDefault="00A931CD" w:rsidP="009C15D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przedłożyć dokument uprawniający osobę / osoby wskazane do podpisania umowy, o ile nie wynika to ze złożonych wcześniej dokumentów.</w:t>
      </w:r>
    </w:p>
    <w:p w14:paraId="2B667F75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C13494" w14:textId="6D5CDC88" w:rsidR="004110B8" w:rsidRDefault="00A931CD" w:rsidP="0091004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zapytania:</w:t>
      </w:r>
    </w:p>
    <w:p w14:paraId="4A0B029B" w14:textId="7A583EED" w:rsidR="004110B8" w:rsidRDefault="009552E4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A931CD"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umowy,</w:t>
      </w:r>
    </w:p>
    <w:p w14:paraId="236FE36E" w14:textId="26730D73" w:rsidR="004110B8" w:rsidRDefault="00A931CD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552E4"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oferty,</w:t>
      </w:r>
    </w:p>
    <w:p w14:paraId="1674B4C0" w14:textId="26D7B84A" w:rsidR="004110B8" w:rsidRPr="004110B8" w:rsidRDefault="00A931CD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552E4"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oświadczenie </w:t>
      </w:r>
      <w:r w:rsidR="004110B8" w:rsidRPr="004110B8">
        <w:rPr>
          <w:rFonts w:ascii="Times New Roman" w:eastAsia="Calibri" w:hAnsi="Times New Roman" w:cs="Times New Roman"/>
          <w:sz w:val="24"/>
          <w:szCs w:val="24"/>
        </w:rPr>
        <w:t xml:space="preserve">wykonawcy </w:t>
      </w:r>
      <w:r w:rsidRPr="004110B8">
        <w:rPr>
          <w:rFonts w:ascii="Times New Roman" w:eastAsia="Calibri" w:hAnsi="Times New Roman" w:cs="Times New Roman"/>
          <w:sz w:val="24"/>
          <w:szCs w:val="24"/>
        </w:rPr>
        <w:t>o spełnianiu warunków udziału w postępowaniu</w:t>
      </w:r>
      <w:r w:rsidR="004110B8" w:rsidRPr="004110B8">
        <w:rPr>
          <w:rFonts w:ascii="Times New Roman" w:eastAsia="Calibri" w:hAnsi="Times New Roman" w:cs="Times New Roman"/>
          <w:sz w:val="24"/>
          <w:szCs w:val="24"/>
        </w:rPr>
        <w:t xml:space="preserve"> o udzielenie zamówienia publicznego</w:t>
      </w:r>
      <w:r w:rsidRPr="004110B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646EFA9" w14:textId="0F345844" w:rsidR="004110B8" w:rsidRPr="004110B8" w:rsidRDefault="00A931CD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9552E4" w:rsidRPr="004110B8">
        <w:rPr>
          <w:rFonts w:ascii="Times New Roman" w:eastAsia="Calibri" w:hAnsi="Times New Roman" w:cs="Times New Roman"/>
          <w:sz w:val="24"/>
          <w:szCs w:val="24"/>
        </w:rPr>
        <w:t>4</w:t>
      </w: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 oświadczenia </w:t>
      </w:r>
      <w:r w:rsidR="004110B8" w:rsidRPr="004110B8">
        <w:rPr>
          <w:rFonts w:ascii="Times New Roman" w:eastAsia="Calibri" w:hAnsi="Times New Roman" w:cs="Times New Roman"/>
          <w:sz w:val="24"/>
          <w:szCs w:val="24"/>
        </w:rPr>
        <w:t xml:space="preserve">wykonawcy o nie podleganiu </w:t>
      </w:r>
      <w:r w:rsidRPr="004110B8">
        <w:rPr>
          <w:rFonts w:ascii="Times New Roman" w:eastAsia="Calibri" w:hAnsi="Times New Roman" w:cs="Times New Roman"/>
          <w:sz w:val="24"/>
          <w:szCs w:val="24"/>
        </w:rPr>
        <w:t>wykluczenia z postępowania,</w:t>
      </w:r>
    </w:p>
    <w:p w14:paraId="3A64EBEE" w14:textId="662ADBBA" w:rsidR="00D90C45" w:rsidRPr="004110B8" w:rsidRDefault="00A931CD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9552E4" w:rsidRPr="004110B8">
        <w:rPr>
          <w:rFonts w:ascii="Times New Roman" w:eastAsia="Calibri" w:hAnsi="Times New Roman" w:cs="Times New Roman"/>
          <w:sz w:val="24"/>
          <w:szCs w:val="24"/>
        </w:rPr>
        <w:t>5</w:t>
      </w: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 k</w:t>
      </w:r>
      <w:r w:rsidR="00565D75" w:rsidRPr="004110B8">
        <w:rPr>
          <w:rFonts w:ascii="Times New Roman" w:eastAsia="Calibri" w:hAnsi="Times New Roman" w:cs="Times New Roman"/>
          <w:sz w:val="24"/>
          <w:szCs w:val="24"/>
        </w:rPr>
        <w:t>lauzula informacyjna</w:t>
      </w:r>
      <w:r w:rsidR="00D95D55" w:rsidRPr="004110B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BBD284" w14:textId="77777777" w:rsidR="00D95D55" w:rsidRPr="003D7E0A" w:rsidRDefault="00D95D55" w:rsidP="008C52AD">
      <w:pPr>
        <w:pStyle w:val="Akapitzlist"/>
        <w:spacing w:after="0" w:line="276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sectPr w:rsidR="00D95D55" w:rsidRPr="003D7E0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A8F1" w14:textId="77777777" w:rsidR="00C349E1" w:rsidRDefault="00C349E1" w:rsidP="00423017">
      <w:pPr>
        <w:spacing w:after="0" w:line="240" w:lineRule="auto"/>
      </w:pPr>
      <w:r>
        <w:separator/>
      </w:r>
    </w:p>
  </w:endnote>
  <w:endnote w:type="continuationSeparator" w:id="0">
    <w:p w14:paraId="471E4BA4" w14:textId="77777777" w:rsidR="00C349E1" w:rsidRDefault="00C349E1" w:rsidP="0042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6411250"/>
      <w:docPartObj>
        <w:docPartGallery w:val="Page Numbers (Bottom of Page)"/>
        <w:docPartUnique/>
      </w:docPartObj>
    </w:sdtPr>
    <w:sdtEndPr/>
    <w:sdtContent>
      <w:p w14:paraId="4F7D2F40" w14:textId="43D82DB1" w:rsidR="00423017" w:rsidRDefault="004230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DF4">
          <w:rPr>
            <w:noProof/>
          </w:rPr>
          <w:t>6</w:t>
        </w:r>
        <w:r>
          <w:fldChar w:fldCharType="end"/>
        </w:r>
      </w:p>
    </w:sdtContent>
  </w:sdt>
  <w:p w14:paraId="0AF48327" w14:textId="77777777" w:rsidR="00423017" w:rsidRDefault="00423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410A" w14:textId="77777777" w:rsidR="00C349E1" w:rsidRDefault="00C349E1" w:rsidP="00423017">
      <w:pPr>
        <w:spacing w:after="0" w:line="240" w:lineRule="auto"/>
      </w:pPr>
      <w:r>
        <w:separator/>
      </w:r>
    </w:p>
  </w:footnote>
  <w:footnote w:type="continuationSeparator" w:id="0">
    <w:p w14:paraId="1480C17B" w14:textId="77777777" w:rsidR="00C349E1" w:rsidRDefault="00C349E1" w:rsidP="00423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 w:hint="default"/>
        <w:b w:val="0"/>
        <w:color w:val="auto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E3F6C"/>
    <w:multiLevelType w:val="multilevel"/>
    <w:tmpl w:val="BC5CBE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6DF4"/>
    <w:multiLevelType w:val="multilevel"/>
    <w:tmpl w:val="E67A5F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D7E2F"/>
    <w:multiLevelType w:val="hybridMultilevel"/>
    <w:tmpl w:val="2D72CA08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F3BD9"/>
    <w:multiLevelType w:val="multilevel"/>
    <w:tmpl w:val="1004DB7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CE25B47"/>
    <w:multiLevelType w:val="multilevel"/>
    <w:tmpl w:val="F60234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" w15:restartNumberingAfterBreak="0">
    <w:nsid w:val="0FE45730"/>
    <w:multiLevelType w:val="multilevel"/>
    <w:tmpl w:val="39EC9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 w15:restartNumberingAfterBreak="0">
    <w:nsid w:val="11BC093E"/>
    <w:multiLevelType w:val="multilevel"/>
    <w:tmpl w:val="1882A9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11C73294"/>
    <w:multiLevelType w:val="hybridMultilevel"/>
    <w:tmpl w:val="4E0A5D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D49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06D9A"/>
    <w:multiLevelType w:val="multilevel"/>
    <w:tmpl w:val="0B2C0F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56BE8"/>
    <w:multiLevelType w:val="multilevel"/>
    <w:tmpl w:val="DD06C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C2F5F"/>
    <w:multiLevelType w:val="hybridMultilevel"/>
    <w:tmpl w:val="629099C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5372A3"/>
    <w:multiLevelType w:val="multilevel"/>
    <w:tmpl w:val="574432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16733C"/>
    <w:multiLevelType w:val="hybridMultilevel"/>
    <w:tmpl w:val="2CF0463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712B1A"/>
    <w:multiLevelType w:val="multilevel"/>
    <w:tmpl w:val="68C275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6610B85"/>
    <w:multiLevelType w:val="multilevel"/>
    <w:tmpl w:val="1BAAC4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F2240E"/>
    <w:multiLevelType w:val="multilevel"/>
    <w:tmpl w:val="E4B8264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4503E"/>
    <w:multiLevelType w:val="multilevel"/>
    <w:tmpl w:val="DF2C30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D41300"/>
    <w:multiLevelType w:val="multilevel"/>
    <w:tmpl w:val="5024C7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39581C2E"/>
    <w:multiLevelType w:val="hybridMultilevel"/>
    <w:tmpl w:val="FF980E86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3736C3"/>
    <w:multiLevelType w:val="hybridMultilevel"/>
    <w:tmpl w:val="4B460B62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C351B"/>
    <w:multiLevelType w:val="hybridMultilevel"/>
    <w:tmpl w:val="031CA5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F8186D"/>
    <w:multiLevelType w:val="multilevel"/>
    <w:tmpl w:val="8034D0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329C8"/>
    <w:multiLevelType w:val="multilevel"/>
    <w:tmpl w:val="5210AE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1813B5"/>
    <w:multiLevelType w:val="multilevel"/>
    <w:tmpl w:val="1CDEF46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B900A2D"/>
    <w:multiLevelType w:val="hybridMultilevel"/>
    <w:tmpl w:val="52A86634"/>
    <w:lvl w:ilvl="0" w:tplc="FD5402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C100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D3778D2"/>
    <w:multiLevelType w:val="multilevel"/>
    <w:tmpl w:val="0B2C0F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6561A5"/>
    <w:multiLevelType w:val="multilevel"/>
    <w:tmpl w:val="63FC12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A27BF"/>
    <w:multiLevelType w:val="multilevel"/>
    <w:tmpl w:val="1CDEF46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24B44D6"/>
    <w:multiLevelType w:val="hybridMultilevel"/>
    <w:tmpl w:val="C02006A0"/>
    <w:lvl w:ilvl="0" w:tplc="DACEB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567E0"/>
    <w:multiLevelType w:val="multilevel"/>
    <w:tmpl w:val="AD842162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87D0487"/>
    <w:multiLevelType w:val="hybridMultilevel"/>
    <w:tmpl w:val="DCFAF690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1C1EFD"/>
    <w:multiLevelType w:val="multilevel"/>
    <w:tmpl w:val="EB9EBB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6594D"/>
    <w:multiLevelType w:val="multilevel"/>
    <w:tmpl w:val="598CDD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112CC"/>
    <w:multiLevelType w:val="hybridMultilevel"/>
    <w:tmpl w:val="23E20A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AE47793"/>
    <w:multiLevelType w:val="multilevel"/>
    <w:tmpl w:val="369452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8235B"/>
    <w:multiLevelType w:val="multilevel"/>
    <w:tmpl w:val="27B6CE2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A04A0"/>
    <w:multiLevelType w:val="multilevel"/>
    <w:tmpl w:val="602C0F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9" w15:restartNumberingAfterBreak="0">
    <w:nsid w:val="7D7544B8"/>
    <w:multiLevelType w:val="multilevel"/>
    <w:tmpl w:val="23E6885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4030256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7641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5657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3121899">
    <w:abstractNumId w:val="14"/>
  </w:num>
  <w:num w:numId="5" w16cid:durableId="18055259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33766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604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339924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0992920">
    <w:abstractNumId w:val="31"/>
  </w:num>
  <w:num w:numId="10" w16cid:durableId="10705454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80599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6894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60545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30275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04486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77889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25172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98117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14129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2709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4079958">
    <w:abstractNumId w:val="32"/>
  </w:num>
  <w:num w:numId="22" w16cid:durableId="1998460196">
    <w:abstractNumId w:val="19"/>
  </w:num>
  <w:num w:numId="23" w16cid:durableId="1563902569">
    <w:abstractNumId w:val="6"/>
  </w:num>
  <w:num w:numId="24" w16cid:durableId="400756951">
    <w:abstractNumId w:val="18"/>
  </w:num>
  <w:num w:numId="25" w16cid:durableId="1122042603">
    <w:abstractNumId w:val="38"/>
  </w:num>
  <w:num w:numId="26" w16cid:durableId="1717777575">
    <w:abstractNumId w:val="4"/>
  </w:num>
  <w:num w:numId="27" w16cid:durableId="1632664496">
    <w:abstractNumId w:val="13"/>
  </w:num>
  <w:num w:numId="28" w16cid:durableId="1178228557">
    <w:abstractNumId w:val="25"/>
  </w:num>
  <w:num w:numId="29" w16cid:durableId="1286544518">
    <w:abstractNumId w:val="35"/>
  </w:num>
  <w:num w:numId="30" w16cid:durableId="2069106718">
    <w:abstractNumId w:val="24"/>
  </w:num>
  <w:num w:numId="31" w16cid:durableId="1292127642">
    <w:abstractNumId w:val="20"/>
  </w:num>
  <w:num w:numId="32" w16cid:durableId="1437869237">
    <w:abstractNumId w:val="3"/>
  </w:num>
  <w:num w:numId="33" w16cid:durableId="750851042">
    <w:abstractNumId w:val="11"/>
  </w:num>
  <w:num w:numId="34" w16cid:durableId="1236159644">
    <w:abstractNumId w:val="30"/>
  </w:num>
  <w:num w:numId="35" w16cid:durableId="993417089">
    <w:abstractNumId w:val="8"/>
  </w:num>
  <w:num w:numId="36" w16cid:durableId="450828583">
    <w:abstractNumId w:val="27"/>
  </w:num>
  <w:num w:numId="37" w16cid:durableId="95296902">
    <w:abstractNumId w:val="7"/>
  </w:num>
  <w:num w:numId="38" w16cid:durableId="1874296714">
    <w:abstractNumId w:val="0"/>
  </w:num>
  <w:num w:numId="39" w16cid:durableId="226958790">
    <w:abstractNumId w:val="26"/>
  </w:num>
  <w:num w:numId="40" w16cid:durableId="8580842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CD"/>
    <w:rsid w:val="00013E4A"/>
    <w:rsid w:val="0008153D"/>
    <w:rsid w:val="000A72B5"/>
    <w:rsid w:val="00123CF8"/>
    <w:rsid w:val="00137054"/>
    <w:rsid w:val="00167DA5"/>
    <w:rsid w:val="001C2E40"/>
    <w:rsid w:val="001D0350"/>
    <w:rsid w:val="00201EA7"/>
    <w:rsid w:val="00230BD7"/>
    <w:rsid w:val="00251244"/>
    <w:rsid w:val="003A5181"/>
    <w:rsid w:val="003D7E0A"/>
    <w:rsid w:val="004110B8"/>
    <w:rsid w:val="00423017"/>
    <w:rsid w:val="00437BA8"/>
    <w:rsid w:val="00456F95"/>
    <w:rsid w:val="004858ED"/>
    <w:rsid w:val="00485AF9"/>
    <w:rsid w:val="004D5F9C"/>
    <w:rsid w:val="004F238A"/>
    <w:rsid w:val="00565D75"/>
    <w:rsid w:val="00593B1D"/>
    <w:rsid w:val="00594F03"/>
    <w:rsid w:val="005E433E"/>
    <w:rsid w:val="00621618"/>
    <w:rsid w:val="006237BA"/>
    <w:rsid w:val="006501EA"/>
    <w:rsid w:val="00671C1D"/>
    <w:rsid w:val="006A5143"/>
    <w:rsid w:val="006B2975"/>
    <w:rsid w:val="006B581F"/>
    <w:rsid w:val="006C2159"/>
    <w:rsid w:val="00716683"/>
    <w:rsid w:val="007322A2"/>
    <w:rsid w:val="00746513"/>
    <w:rsid w:val="007778D5"/>
    <w:rsid w:val="008C52AD"/>
    <w:rsid w:val="008C5FB4"/>
    <w:rsid w:val="008C62C5"/>
    <w:rsid w:val="008F3230"/>
    <w:rsid w:val="00910044"/>
    <w:rsid w:val="009405F3"/>
    <w:rsid w:val="009552E4"/>
    <w:rsid w:val="009C15DD"/>
    <w:rsid w:val="009C46CE"/>
    <w:rsid w:val="00A46DF4"/>
    <w:rsid w:val="00A520D5"/>
    <w:rsid w:val="00A75BCE"/>
    <w:rsid w:val="00A931CD"/>
    <w:rsid w:val="00AC2937"/>
    <w:rsid w:val="00AD6931"/>
    <w:rsid w:val="00B17C27"/>
    <w:rsid w:val="00B401EC"/>
    <w:rsid w:val="00B415DA"/>
    <w:rsid w:val="00B6331C"/>
    <w:rsid w:val="00B74B7E"/>
    <w:rsid w:val="00BB609B"/>
    <w:rsid w:val="00BC391C"/>
    <w:rsid w:val="00BD6A55"/>
    <w:rsid w:val="00C30270"/>
    <w:rsid w:val="00C349E1"/>
    <w:rsid w:val="00CC5BB0"/>
    <w:rsid w:val="00CD7712"/>
    <w:rsid w:val="00D12B38"/>
    <w:rsid w:val="00D22CFC"/>
    <w:rsid w:val="00D90C45"/>
    <w:rsid w:val="00D95D55"/>
    <w:rsid w:val="00DC6B2C"/>
    <w:rsid w:val="00DE3650"/>
    <w:rsid w:val="00DE65A6"/>
    <w:rsid w:val="00E51D8D"/>
    <w:rsid w:val="00E7533B"/>
    <w:rsid w:val="00EE21A8"/>
    <w:rsid w:val="00F24D5F"/>
    <w:rsid w:val="00F35793"/>
    <w:rsid w:val="00FB456B"/>
    <w:rsid w:val="00FC2B7F"/>
    <w:rsid w:val="00FD61C7"/>
    <w:rsid w:val="00FF1D46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A82B"/>
  <w15:docId w15:val="{1753A63F-C613-4C4F-8473-F2A48EC6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1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1CD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rsid w:val="00A931C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7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8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8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8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D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semiHidden/>
    <w:unhideWhenUsed/>
    <w:rsid w:val="009C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13E4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2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017"/>
  </w:style>
  <w:style w:type="paragraph" w:styleId="Stopka">
    <w:name w:val="footer"/>
    <w:basedOn w:val="Normalny"/>
    <w:link w:val="StopkaZnak"/>
    <w:uiPriority w:val="99"/>
    <w:unhideWhenUsed/>
    <w:rsid w:val="0042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chelmz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gminachel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81D2-FFEB-45BF-8F98-C7EB38C2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2814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Kowalski</dc:creator>
  <cp:lastModifiedBy>Sylwia Brzoskiewicz</cp:lastModifiedBy>
  <cp:revision>11</cp:revision>
  <dcterms:created xsi:type="dcterms:W3CDTF">2024-03-18T09:31:00Z</dcterms:created>
  <dcterms:modified xsi:type="dcterms:W3CDTF">2024-04-02T06:54:00Z</dcterms:modified>
</cp:coreProperties>
</file>