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50B1" w:rsidRPr="00A450B1" w:rsidRDefault="00A450B1" w:rsidP="00A450B1">
      <w:pPr>
        <w:jc w:val="center"/>
        <w:rPr>
          <w:b/>
          <w:bCs/>
          <w:sz w:val="44"/>
          <w:szCs w:val="44"/>
        </w:rPr>
      </w:pPr>
      <w:r w:rsidRPr="00A450B1">
        <w:rPr>
          <w:b/>
          <w:bCs/>
          <w:sz w:val="44"/>
          <w:szCs w:val="44"/>
        </w:rPr>
        <w:t xml:space="preserve">INFORMACJA </w:t>
      </w:r>
    </w:p>
    <w:p w:rsidR="00A450B1" w:rsidRPr="00A450B1" w:rsidRDefault="00A450B1" w:rsidP="00A450B1">
      <w:pPr>
        <w:jc w:val="center"/>
        <w:rPr>
          <w:b/>
          <w:bCs/>
          <w:sz w:val="44"/>
          <w:szCs w:val="44"/>
        </w:rPr>
      </w:pPr>
      <w:r w:rsidRPr="00A450B1">
        <w:rPr>
          <w:b/>
          <w:bCs/>
          <w:sz w:val="44"/>
          <w:szCs w:val="44"/>
        </w:rPr>
        <w:t>O DYŻURACH  GMINNEJ KOMISJI WYBORCZEJ</w:t>
      </w:r>
    </w:p>
    <w:p w:rsidR="00A450B1" w:rsidRDefault="00A450B1" w:rsidP="00A450B1">
      <w:pPr>
        <w:jc w:val="center"/>
        <w:rPr>
          <w:b/>
          <w:bCs/>
          <w:sz w:val="32"/>
          <w:szCs w:val="32"/>
        </w:rPr>
      </w:pPr>
    </w:p>
    <w:p w:rsidR="00A450B1" w:rsidRDefault="00A450B1" w:rsidP="00A450B1">
      <w:pPr>
        <w:rPr>
          <w:b/>
          <w:bCs/>
          <w:sz w:val="32"/>
          <w:szCs w:val="32"/>
        </w:rPr>
      </w:pPr>
    </w:p>
    <w:p w:rsidR="00A450B1" w:rsidRDefault="00A450B1" w:rsidP="00A450B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 dniach 6 i 7 kwietnia </w:t>
      </w:r>
      <w:r w:rsidR="00F93D7B">
        <w:rPr>
          <w:b/>
          <w:bCs/>
          <w:sz w:val="32"/>
          <w:szCs w:val="32"/>
        </w:rPr>
        <w:t xml:space="preserve">2024 r. </w:t>
      </w:r>
      <w:r>
        <w:rPr>
          <w:b/>
          <w:bCs/>
          <w:sz w:val="32"/>
          <w:szCs w:val="32"/>
        </w:rPr>
        <w:t xml:space="preserve">Gminna Komisja Wyborcza w Chełmży będzie pełniła dyżur w siedzibie komisji sala konferencyjna, </w:t>
      </w:r>
      <w:r w:rsidR="00F93D7B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ul. Paderewskiego</w:t>
      </w:r>
      <w:r w:rsidR="00F93D7B">
        <w:rPr>
          <w:b/>
          <w:bCs/>
          <w:sz w:val="32"/>
          <w:szCs w:val="32"/>
        </w:rPr>
        <w:t xml:space="preserve"> 11a </w:t>
      </w:r>
      <w:r>
        <w:rPr>
          <w:b/>
          <w:bCs/>
          <w:sz w:val="32"/>
          <w:szCs w:val="32"/>
        </w:rPr>
        <w:t>, 87-140 Chełmża w następujących godzinach:</w:t>
      </w:r>
    </w:p>
    <w:p w:rsidR="00A450B1" w:rsidRDefault="00A450B1" w:rsidP="00A450B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06.04.2024 (sobota)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– od godz. 9.00 do godz. 15.00</w:t>
      </w:r>
    </w:p>
    <w:p w:rsidR="00A450B1" w:rsidRDefault="00A450B1" w:rsidP="00A450B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.04.2024 (</w:t>
      </w:r>
      <w:r>
        <w:rPr>
          <w:b/>
          <w:bCs/>
          <w:sz w:val="32"/>
          <w:szCs w:val="32"/>
        </w:rPr>
        <w:t>niedziela</w:t>
      </w:r>
      <w:r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– od godz. </w:t>
      </w: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.00 do godz. </w:t>
      </w:r>
      <w:r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>.00</w:t>
      </w:r>
    </w:p>
    <w:p w:rsidR="00F93D7B" w:rsidRDefault="00F93D7B" w:rsidP="00A450B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Można ponadto kontaktować się na nr tel. </w:t>
      </w:r>
      <w:r w:rsidR="001F2AA0">
        <w:rPr>
          <w:b/>
          <w:bCs/>
          <w:sz w:val="32"/>
          <w:szCs w:val="32"/>
        </w:rPr>
        <w:t>730-721-559.</w:t>
      </w:r>
    </w:p>
    <w:p w:rsidR="00A450B1" w:rsidRDefault="00A450B1" w:rsidP="00A450B1">
      <w:pPr>
        <w:rPr>
          <w:b/>
          <w:bCs/>
          <w:sz w:val="32"/>
          <w:szCs w:val="32"/>
        </w:rPr>
      </w:pPr>
    </w:p>
    <w:p w:rsidR="00A450B1" w:rsidRPr="00A450B1" w:rsidRDefault="00A450B1" w:rsidP="00A450B1">
      <w:pPr>
        <w:spacing w:after="0"/>
        <w:ind w:left="5103"/>
        <w:rPr>
          <w:sz w:val="24"/>
          <w:szCs w:val="24"/>
        </w:rPr>
      </w:pPr>
      <w:r w:rsidRPr="00A450B1">
        <w:rPr>
          <w:sz w:val="24"/>
          <w:szCs w:val="24"/>
        </w:rPr>
        <w:t xml:space="preserve">Z-ca Przewodniczącej </w:t>
      </w:r>
    </w:p>
    <w:p w:rsidR="00A450B1" w:rsidRPr="00A450B1" w:rsidRDefault="00A450B1" w:rsidP="00A450B1">
      <w:pPr>
        <w:spacing w:after="0"/>
        <w:ind w:left="5103"/>
        <w:rPr>
          <w:sz w:val="24"/>
          <w:szCs w:val="24"/>
        </w:rPr>
      </w:pPr>
      <w:r w:rsidRPr="00A450B1">
        <w:rPr>
          <w:sz w:val="24"/>
          <w:szCs w:val="24"/>
        </w:rPr>
        <w:t xml:space="preserve">Gminnej Komisji Wyborczej </w:t>
      </w:r>
    </w:p>
    <w:p w:rsidR="00A450B1" w:rsidRPr="00A450B1" w:rsidRDefault="00A450B1" w:rsidP="00A450B1">
      <w:pPr>
        <w:spacing w:after="0"/>
        <w:ind w:left="5103"/>
        <w:rPr>
          <w:sz w:val="24"/>
          <w:szCs w:val="24"/>
        </w:rPr>
      </w:pPr>
      <w:r w:rsidRPr="00A450B1">
        <w:rPr>
          <w:sz w:val="24"/>
          <w:szCs w:val="24"/>
        </w:rPr>
        <w:t>Krystyna Chmiel</w:t>
      </w:r>
    </w:p>
    <w:p w:rsidR="00A450B1" w:rsidRDefault="00A450B1" w:rsidP="00A450B1">
      <w:pPr>
        <w:jc w:val="center"/>
        <w:rPr>
          <w:b/>
          <w:bCs/>
          <w:sz w:val="32"/>
          <w:szCs w:val="32"/>
        </w:rPr>
      </w:pPr>
    </w:p>
    <w:p w:rsidR="00A450B1" w:rsidRPr="00A450B1" w:rsidRDefault="00A450B1" w:rsidP="00A450B1">
      <w:pPr>
        <w:jc w:val="center"/>
        <w:rPr>
          <w:b/>
          <w:bCs/>
          <w:sz w:val="32"/>
          <w:szCs w:val="32"/>
        </w:rPr>
      </w:pPr>
    </w:p>
    <w:sectPr w:rsidR="00A450B1" w:rsidRPr="00A4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B1"/>
    <w:rsid w:val="001F2AA0"/>
    <w:rsid w:val="00A450B1"/>
    <w:rsid w:val="00F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0DE2"/>
  <w15:chartTrackingRefBased/>
  <w15:docId w15:val="{FCCA15A9-A7ED-460C-A7E5-7910559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2024-04-05T15:50:00Z</dcterms:created>
  <dcterms:modified xsi:type="dcterms:W3CDTF">2024-04-05T16:12:00Z</dcterms:modified>
</cp:coreProperties>
</file>