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C7C3" w14:textId="53447A5F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25 </w:t>
      </w:r>
      <w:r w:rsidR="00F620E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kwietnia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2024 r.</w:t>
      </w:r>
    </w:p>
    <w:p w14:paraId="62956339" w14:textId="77777777"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14:paraId="180C6451" w14:textId="6C98470C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PIR.6733.</w:t>
      </w:r>
      <w:r w:rsidR="00F620E3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3</w:t>
      </w:r>
      <w:r w:rsidR="00633A5E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.2024</w:t>
      </w:r>
    </w:p>
    <w:p w14:paraId="2E712C67" w14:textId="77777777" w:rsidR="006604AC" w:rsidRPr="00985F9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77129D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14:paraId="7C350D0E" w14:textId="77777777" w:rsidR="006604AC" w:rsidRPr="0077129D" w:rsidRDefault="006604AC" w:rsidP="006604A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10A5AB40" w14:textId="5E1F417B" w:rsidR="006B0C25" w:rsidRDefault="006604AC" w:rsidP="006B0C2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53 ust. 1 ustawy z dnia 27 marca 2003 r. o planowaniu i zagospodarowaniu przestrzennym (</w:t>
      </w:r>
      <w:bookmarkStart w:id="0" w:name="_Hlk152329029"/>
      <w:r w:rsidR="00DB0111" w:rsidRPr="00D77364">
        <w:rPr>
          <w:rFonts w:ascii="Times New Roman" w:hAnsi="Times New Roman" w:cs="Times New Roman"/>
          <w:sz w:val="24"/>
          <w:szCs w:val="24"/>
        </w:rPr>
        <w:t>Dz. U. z 2023 r. poz. 977 z późn. zm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),art. 49 § 1, § 2 i art. 61 § 1, § 4 ustawy z dnia 14 czerwca 1960 r. Kodeks postępowania administracyjnego (</w:t>
      </w:r>
      <w:r w:rsidR="00DB0111" w:rsidRPr="00D77364">
        <w:rPr>
          <w:rFonts w:ascii="Times New Roman" w:hAnsi="Times New Roman" w:cs="Times New Roman"/>
          <w:sz w:val="24"/>
          <w:szCs w:val="24"/>
        </w:rPr>
        <w:t>Dz. U. z 2023 r. poz. 775 z późn. zm.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w dniu </w:t>
      </w:r>
      <w:r w:rsidR="00F620E3">
        <w:rPr>
          <w:rFonts w:ascii="Times New Roman" w:hAnsi="Times New Roman" w:cs="Times New Roman"/>
          <w:color w:val="000000" w:themeColor="text1"/>
          <w:sz w:val="24"/>
          <w:szCs w:val="24"/>
        </w:rPr>
        <w:t>28 marca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r. zostało wszczęte postępowanie na wniosek Gminy Chełmża</w:t>
      </w:r>
      <w:r w:rsidR="006B0C25">
        <w:rPr>
          <w:rFonts w:ascii="Times New Roman" w:hAnsi="Times New Roman" w:cs="Times New Roman"/>
          <w:sz w:val="24"/>
          <w:szCs w:val="24"/>
        </w:rPr>
        <w:t xml:space="preserve"> z dnia </w:t>
      </w:r>
      <w:r w:rsidR="00F620E3">
        <w:rPr>
          <w:rFonts w:ascii="Times New Roman" w:hAnsi="Times New Roman" w:cs="Times New Roman"/>
          <w:sz w:val="24"/>
          <w:szCs w:val="24"/>
        </w:rPr>
        <w:t>27 marca</w:t>
      </w:r>
      <w:r w:rsidR="006B0C25">
        <w:rPr>
          <w:rFonts w:ascii="Times New Roman" w:hAnsi="Times New Roman" w:cs="Times New Roman"/>
          <w:sz w:val="24"/>
          <w:szCs w:val="24"/>
        </w:rPr>
        <w:t xml:space="preserve"> 2024 r.,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sz w:val="24"/>
          <w:szCs w:val="24"/>
        </w:rPr>
        <w:t>której pełnomocnikiem jest Pan Piotr Szefler reprezentujący Wielobranżowe Przedsiębiorstwo Usługowo-Produkcyjne „</w:t>
      </w:r>
      <w:proofErr w:type="spellStart"/>
      <w:r w:rsidR="006B0C25">
        <w:rPr>
          <w:rFonts w:ascii="Times New Roman" w:hAnsi="Times New Roman" w:cs="Times New Roman"/>
          <w:sz w:val="24"/>
          <w:szCs w:val="24"/>
        </w:rPr>
        <w:t>Melbud</w:t>
      </w:r>
      <w:proofErr w:type="spellEnd"/>
      <w:r w:rsidR="006B0C25">
        <w:rPr>
          <w:rFonts w:ascii="Times New Roman" w:hAnsi="Times New Roman" w:cs="Times New Roman"/>
          <w:sz w:val="24"/>
          <w:szCs w:val="24"/>
        </w:rPr>
        <w:t xml:space="preserve">” s.c. z siedzibą w Toruniu, ul. Tramwajowa 12,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wydania decyzji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ustalenie lokalizacji inwestycji celu publicznego dla zamierzenia polegającego</w:t>
      </w:r>
      <w:r w:rsidR="006B0C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620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likwidacji przepompowni ścieków wraz z rozbudową sieci kanalizacyjnej na dz. nr 118/3, 130/1, 134/4, 134/5 obręb Browina, gmina Chełmża</w:t>
      </w:r>
      <w:r w:rsidR="006B0C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FEC19AC" w14:textId="3EA75E90" w:rsidR="006604AC" w:rsidRPr="00D77364" w:rsidRDefault="006604AC" w:rsidP="003B4EB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7.00 – 15.00, w dniach pracy Urzędu Gminy, po uprzednim telefonicznym uzgodnieniu terminu i godziny pod nr tel. 56 675 60 76 lub 77 wew. 47.</w:t>
      </w:r>
    </w:p>
    <w:p w14:paraId="6FA18AFD" w14:textId="77777777" w:rsidR="00F85947" w:rsidRPr="00D77364" w:rsidRDefault="006604AC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235DEBE5" w14:textId="77777777" w:rsidR="00F85947" w:rsidRPr="00611EA3" w:rsidRDefault="00255BA7" w:rsidP="00633A5E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  <w:t>dr inż</w:t>
      </w:r>
      <w:r w:rsidR="00611EA3">
        <w:rPr>
          <w:rFonts w:ascii="Times New Roman" w:hAnsi="Times New Roman" w:cs="Times New Roman"/>
          <w:i/>
        </w:rPr>
        <w:t xml:space="preserve">. Kazimierz Bober </w:t>
      </w:r>
      <w:r w:rsidR="00611EA3">
        <w:rPr>
          <w:rFonts w:ascii="Times New Roman" w:hAnsi="Times New Roman" w:cs="Times New Roman"/>
          <w:i/>
        </w:rPr>
        <w:br/>
        <w:t>Zastępca Wójta</w:t>
      </w:r>
    </w:p>
    <w:p w14:paraId="652F7DE4" w14:textId="77777777" w:rsidR="00F85947" w:rsidRDefault="00F85947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C3EAF70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3554B493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587FF7F4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1462C62A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B1FB2B9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548246B3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9FD7B87" w14:textId="3BDD56B8" w:rsidR="006604AC" w:rsidRPr="0077129D" w:rsidRDefault="006604AC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3C78D2DE" w14:textId="25E86A8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 w:rsidR="006F3A2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F620E3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26 kwietnia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2024 r.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</w:p>
    <w:p w14:paraId="023E6CEA" w14:textId="7777777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2FE4ED74" w14:textId="4BED434D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F620E3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26 kwietnia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2024 r.</w:t>
      </w:r>
    </w:p>
    <w:p w14:paraId="7C764791" w14:textId="5511010C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2C9B1799" w14:textId="61F7BEAE" w:rsidR="00870146" w:rsidRPr="0077129D" w:rsidRDefault="00870146" w:rsidP="0087014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Browina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54E513E2" w14:textId="6B99B022" w:rsidR="00870146" w:rsidRPr="0077129D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338B3FE" w14:textId="5DFAB9B8" w:rsidR="00870146" w:rsidRPr="00985F94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15E10E1" w14:textId="77777777" w:rsidR="00620E5B" w:rsidRDefault="00620E5B" w:rsidP="006604A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</w:p>
    <w:p w14:paraId="70BA8072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3DDE8728" w14:textId="475D8B78" w:rsidR="00AD6795" w:rsidRPr="003B4EBC" w:rsidRDefault="003B4EBC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Beata Mikulska</w:t>
      </w:r>
      <w:r w:rsidR="00AD6795"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1CF3D92F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Referat Planowania Inwestycji i Rozwoju</w:t>
      </w:r>
    </w:p>
    <w:p w14:paraId="51DF96C5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09A7F456" w14:textId="2AD30AF5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 w:rsidR="003B4EBC"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bmikulska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50993"/>
    <w:rsid w:val="00051FBF"/>
    <w:rsid w:val="00085E03"/>
    <w:rsid w:val="00086D47"/>
    <w:rsid w:val="000B224E"/>
    <w:rsid w:val="000B5633"/>
    <w:rsid w:val="000C39E6"/>
    <w:rsid w:val="000C423B"/>
    <w:rsid w:val="0012474D"/>
    <w:rsid w:val="00172591"/>
    <w:rsid w:val="00174215"/>
    <w:rsid w:val="001753F6"/>
    <w:rsid w:val="00176DC3"/>
    <w:rsid w:val="001B462E"/>
    <w:rsid w:val="00213C86"/>
    <w:rsid w:val="00247062"/>
    <w:rsid w:val="00255BA7"/>
    <w:rsid w:val="002950AD"/>
    <w:rsid w:val="002A0B03"/>
    <w:rsid w:val="002A5C65"/>
    <w:rsid w:val="003005F8"/>
    <w:rsid w:val="003934C8"/>
    <w:rsid w:val="003B4EBC"/>
    <w:rsid w:val="003C1011"/>
    <w:rsid w:val="0040004C"/>
    <w:rsid w:val="0041227D"/>
    <w:rsid w:val="00413BEB"/>
    <w:rsid w:val="00431ADC"/>
    <w:rsid w:val="00435655"/>
    <w:rsid w:val="00482B80"/>
    <w:rsid w:val="004838F0"/>
    <w:rsid w:val="00483F0B"/>
    <w:rsid w:val="004C260D"/>
    <w:rsid w:val="004C75D5"/>
    <w:rsid w:val="005015BA"/>
    <w:rsid w:val="00515AC0"/>
    <w:rsid w:val="00532E74"/>
    <w:rsid w:val="005653D2"/>
    <w:rsid w:val="00585A7B"/>
    <w:rsid w:val="005905B7"/>
    <w:rsid w:val="00590DC7"/>
    <w:rsid w:val="005A19DD"/>
    <w:rsid w:val="005B3D9D"/>
    <w:rsid w:val="005C40B5"/>
    <w:rsid w:val="005E13FE"/>
    <w:rsid w:val="005E5EA3"/>
    <w:rsid w:val="00611EA3"/>
    <w:rsid w:val="00620E5B"/>
    <w:rsid w:val="0063185A"/>
    <w:rsid w:val="00633A5E"/>
    <w:rsid w:val="00652D6B"/>
    <w:rsid w:val="00654FED"/>
    <w:rsid w:val="006604AC"/>
    <w:rsid w:val="006B0C25"/>
    <w:rsid w:val="006C289C"/>
    <w:rsid w:val="006F3A25"/>
    <w:rsid w:val="007048C5"/>
    <w:rsid w:val="00723084"/>
    <w:rsid w:val="007576C3"/>
    <w:rsid w:val="00767829"/>
    <w:rsid w:val="00767F51"/>
    <w:rsid w:val="00771093"/>
    <w:rsid w:val="0077129D"/>
    <w:rsid w:val="00785459"/>
    <w:rsid w:val="007C28AA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107CB"/>
    <w:rsid w:val="00930CCB"/>
    <w:rsid w:val="009509FE"/>
    <w:rsid w:val="009829F7"/>
    <w:rsid w:val="009913B2"/>
    <w:rsid w:val="009D4C94"/>
    <w:rsid w:val="009E6524"/>
    <w:rsid w:val="009F6F56"/>
    <w:rsid w:val="00A116A8"/>
    <w:rsid w:val="00A16309"/>
    <w:rsid w:val="00A47D05"/>
    <w:rsid w:val="00A5284A"/>
    <w:rsid w:val="00A81B61"/>
    <w:rsid w:val="00AB3BDA"/>
    <w:rsid w:val="00AD6795"/>
    <w:rsid w:val="00B02F02"/>
    <w:rsid w:val="00B237DC"/>
    <w:rsid w:val="00B46D32"/>
    <w:rsid w:val="00B5087D"/>
    <w:rsid w:val="00B91282"/>
    <w:rsid w:val="00BE0998"/>
    <w:rsid w:val="00BE4C99"/>
    <w:rsid w:val="00C44F7B"/>
    <w:rsid w:val="00C51D2E"/>
    <w:rsid w:val="00C53D94"/>
    <w:rsid w:val="00C7585F"/>
    <w:rsid w:val="00C87079"/>
    <w:rsid w:val="00CA70F4"/>
    <w:rsid w:val="00CD2BED"/>
    <w:rsid w:val="00CE55DD"/>
    <w:rsid w:val="00D10A01"/>
    <w:rsid w:val="00D446B7"/>
    <w:rsid w:val="00D77364"/>
    <w:rsid w:val="00D823DF"/>
    <w:rsid w:val="00D90C19"/>
    <w:rsid w:val="00DB0111"/>
    <w:rsid w:val="00DE3463"/>
    <w:rsid w:val="00E305CA"/>
    <w:rsid w:val="00E32ADD"/>
    <w:rsid w:val="00E63F7D"/>
    <w:rsid w:val="00E65C73"/>
    <w:rsid w:val="00E956BF"/>
    <w:rsid w:val="00EA3DA2"/>
    <w:rsid w:val="00EC7097"/>
    <w:rsid w:val="00ED573E"/>
    <w:rsid w:val="00F47231"/>
    <w:rsid w:val="00F620E3"/>
    <w:rsid w:val="00F85947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2</cp:revision>
  <cp:lastPrinted>2018-10-10T08:14:00Z</cp:lastPrinted>
  <dcterms:created xsi:type="dcterms:W3CDTF">2024-04-25T15:58:00Z</dcterms:created>
  <dcterms:modified xsi:type="dcterms:W3CDTF">2024-04-25T15:58:00Z</dcterms:modified>
</cp:coreProperties>
</file>