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C6071" w14:textId="36FA3FCA" w:rsidR="00223B6A" w:rsidRDefault="00223B6A" w:rsidP="00223B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 Nr </w:t>
      </w:r>
      <w:r w:rsidR="00AA4337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168</w:t>
      </w:r>
      <w:r w:rsidR="00AA4337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24</w:t>
      </w:r>
    </w:p>
    <w:p w14:paraId="1A1CD327" w14:textId="77777777" w:rsidR="00223B6A" w:rsidRDefault="00223B6A" w:rsidP="00223B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5EDD3BA2" w14:textId="77777777" w:rsidR="00223B6A" w:rsidRDefault="00223B6A" w:rsidP="00223B6A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6845A618" w14:textId="396DEB12" w:rsidR="00223B6A" w:rsidRDefault="00223B6A" w:rsidP="00223B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AA4337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6 grudnia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2024 r.</w:t>
      </w:r>
    </w:p>
    <w:p w14:paraId="5301C44E" w14:textId="77777777" w:rsidR="00223B6A" w:rsidRDefault="00223B6A" w:rsidP="00223B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5D4B929" w14:textId="77777777" w:rsidR="00223B6A" w:rsidRDefault="00223B6A" w:rsidP="00223B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w sprawie ustalenia ceny wywoławczej w I przetargu ustnym nieograniczonym na sprzedaż nieruchomości stanowiącej zasób nieruchomości Gminy Chełmża.</w:t>
      </w:r>
    </w:p>
    <w:p w14:paraId="4CCFFEAF" w14:textId="77777777" w:rsidR="00223B6A" w:rsidRDefault="00223B6A" w:rsidP="00223B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626A6088" w14:textId="060FDCA1" w:rsidR="00223B6A" w:rsidRDefault="00223B6A" w:rsidP="00223B6A">
      <w:pPr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Na podstawie art. 30 ust. 2 pkt 3 </w:t>
      </w:r>
      <w:r w:rsidR="006F0246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stawy z dnia 8 marca 1990 r. o samorządzie gminnym </w:t>
      </w:r>
      <w:r w:rsidRPr="00223B6A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(Dz.U. z 2024 r. poz. 1465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223B6A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1572)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, art. </w:t>
      </w:r>
      <w:r w:rsidR="00761D66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37 ust. 1, art.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67 ust. 1 i ust. 2 pkt 1 </w:t>
      </w:r>
      <w:r w:rsidR="006F0246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stawy z dnia 21 sierpnia 1997 r. o gospodarce nieruchomościami </w:t>
      </w:r>
      <w:r w:rsidR="001E46B8" w:rsidRPr="001E46B8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(Dz.U. z 2024 r. poz. 1145</w:t>
      </w:r>
      <w:r w:rsidR="00856A2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 </w:t>
      </w:r>
      <w:r w:rsidR="001E46B8" w:rsidRPr="001E46B8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1222)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26061CE5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739805E5" w14:textId="140D48FF" w:rsidR="00761D66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§ 1.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="00761D66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U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stalam cenę wywoławczą w I przetargu ustnym nieograniczonym </w:t>
      </w:r>
      <w:r w:rsidRPr="006F0246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prawa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własności nieruchomości stanowiącej zasób nieruchomości Gminy Chełmża, </w:t>
      </w:r>
      <w:r w:rsidR="001E46B8" w:rsidRPr="001E46B8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położonej we wsi Maksymilianowo, gmina Osielsko, oznaczonej w ewidencji gruntów i budynków numerem działki 310</w:t>
      </w:r>
      <w:r w:rsidR="001B01B4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,</w:t>
      </w:r>
      <w:r w:rsidR="001E46B8" w:rsidRPr="001E46B8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o pow</w:t>
      </w:r>
      <w:r w:rsidR="001E46B8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. </w:t>
      </w:r>
      <w:r w:rsidR="001E46B8" w:rsidRPr="001E46B8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0,1500 ha</w:t>
      </w:r>
      <w:r w:rsidR="00761D66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-</w:t>
      </w:r>
      <w:r w:rsidR="001E46B8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="00761D66" w:rsidRPr="00AA4337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pl-PL"/>
          <w14:ligatures w14:val="none"/>
        </w:rPr>
        <w:t>w wysokości 250.000 zł netto</w:t>
      </w:r>
      <w:r w:rsidR="00761D66" w:rsidRPr="00761D66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(słownie: dwieście pięćdziesiąt tysięcy złotych 00/100)</w:t>
      </w:r>
      <w:r w:rsidR="00761D66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. </w:t>
      </w:r>
    </w:p>
    <w:p w14:paraId="3BCB8DEF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5072C78A" w14:textId="6F4BC4D6" w:rsidR="00761D66" w:rsidRPr="00761D66" w:rsidRDefault="00223B6A" w:rsidP="00761D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§ 2.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="001B01B4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Cena nieruchomości, o której mowa w § 1 pierwotnie </w:t>
      </w:r>
      <w:r w:rsidR="00761D66" w:rsidRPr="00761D66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określon</w:t>
      </w:r>
      <w:r w:rsidR="001B01B4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a</w:t>
      </w:r>
      <w:r w:rsidR="00761D66" w:rsidRPr="00761D66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przez Ewelinę </w:t>
      </w:r>
      <w:proofErr w:type="spellStart"/>
      <w:r w:rsidR="00761D66" w:rsidRPr="00761D66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Czerepińską</w:t>
      </w:r>
      <w:proofErr w:type="spellEnd"/>
      <w:r w:rsidR="00761D66" w:rsidRPr="00761D66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- rzeczoznawcę majątkowego w wycenie z dnia 5 marca 2024 r. na kwotę 194.000 zł</w:t>
      </w:r>
      <w:r w:rsidR="001B01B4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zostaje tym samym podwyższona do kwoty określonej w § 1. </w:t>
      </w:r>
    </w:p>
    <w:p w14:paraId="602B87F8" w14:textId="5E5DE494" w:rsidR="00761D66" w:rsidRDefault="00761D66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B10E04C" w14:textId="45C06FB2" w:rsidR="00223B6A" w:rsidRDefault="00761D66" w:rsidP="00AA4337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856A24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pl-PL"/>
          <w14:ligatures w14:val="none"/>
        </w:rPr>
        <w:t>§ 3.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="00223B6A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Zarządzenie wchodzi w życie z dniem wydania.</w:t>
      </w:r>
      <w:r w:rsidR="001B01B4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</w:p>
    <w:p w14:paraId="21796840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49A13245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481264CC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4B1B6E3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0C1CE99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61F9CE6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55D2EACF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786FD70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0B57D4B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D94644A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0D82DA6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05BE6B7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60AEB0CE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8C1A843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860E31D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7F5A208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555E639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B6DDFF7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6135D69A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6976C3E9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C46A60D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D5D037D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445B7FD1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543519E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29EC1F7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F83D09D" w14:textId="77777777" w:rsidR="00223B6A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EBE7BB0" w14:textId="77777777" w:rsidR="00223B6A" w:rsidRDefault="00223B6A" w:rsidP="00223B6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lastRenderedPageBreak/>
        <w:t>Uzasadnienie</w:t>
      </w:r>
    </w:p>
    <w:p w14:paraId="0BEB98C6" w14:textId="5CAE7F79" w:rsidR="0088568E" w:rsidRPr="002278A7" w:rsidRDefault="00223B6A" w:rsidP="00223B6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W operacie szacunkowym z dnia </w:t>
      </w:r>
      <w:r w:rsidR="001E46B8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5 marca 2024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r. sporządzonym przez rzeczoznawcę majątkowego Ewelinę </w:t>
      </w:r>
      <w:proofErr w:type="spellStart"/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Czerepińską</w:t>
      </w:r>
      <w:proofErr w:type="spellEnd"/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, wartość prawa własności nieruchomości stanowiącej zasób nieruchomości Gminy Chełmża, </w:t>
      </w:r>
      <w:r w:rsidR="0088568E" w:rsidRPr="0088568E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położonej we wsi Maksymilianowo, gmina Osielsko, oznaczonej w ewidencji gruntów i budynków numerem</w:t>
      </w:r>
      <w:r w:rsidR="0088568E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ewidencyjnym </w:t>
      </w:r>
      <w:r w:rsidR="0088568E" w:rsidRPr="0088568E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działki 310 o pow. 0,1500 ha,</w:t>
      </w:r>
      <w:r w:rsidR="0088568E" w:rsidRPr="0088568E">
        <w:t xml:space="preserve"> </w:t>
      </w:r>
      <w:r w:rsidR="0088568E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zapisanej w księdze wieczystej </w:t>
      </w:r>
      <w:r w:rsidR="0088568E" w:rsidRPr="0088568E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KW BY1B/00001621/3</w:t>
      </w:r>
      <w:r w:rsidR="0088568E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określona została na 194.000 </w:t>
      </w:r>
      <w:r w:rsidR="0088568E" w:rsidRPr="002278A7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zł.</w:t>
      </w:r>
    </w:p>
    <w:p w14:paraId="17F62111" w14:textId="296E5C20" w:rsidR="0088568E" w:rsidRPr="002278A7" w:rsidRDefault="007322B8" w:rsidP="00223B6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Z uwagi na okoliczność, iż</w:t>
      </w:r>
      <w:r w:rsidRPr="002278A7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="0088568E" w:rsidRPr="002278A7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faktycznie płacone przez kupujących ceny w obrocie gruntami przeznaczonymi pod zabudowę mieszkaniową jednorodzinną </w:t>
      </w:r>
      <w:r w:rsidR="00270B2E" w:rsidRPr="002278A7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na terenie gminy Osielsko </w:t>
      </w:r>
      <w:r w:rsidR="0088568E" w:rsidRPr="002278A7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za 1 m</w:t>
      </w:r>
      <w:r w:rsidR="0088568E" w:rsidRPr="002278A7">
        <w:rPr>
          <w:rFonts w:ascii="Times New Roman" w:eastAsia="Times New Roman" w:hAnsi="Times New Roman"/>
          <w:kern w:val="0"/>
          <w:sz w:val="24"/>
          <w:szCs w:val="20"/>
          <w:vertAlign w:val="superscript"/>
          <w:lang w:eastAsia="pl-PL"/>
          <w14:ligatures w14:val="none"/>
        </w:rPr>
        <w:t>2</w:t>
      </w:r>
      <w:r w:rsidR="0088568E" w:rsidRPr="002278A7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są wyższe, a także uwzględniając koszty przygotowania nieruchomości do sprzedaży, 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w interesie Gminy Chełmża jest </w:t>
      </w:r>
      <w:r w:rsidR="0088568E" w:rsidRPr="002278A7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podwyższ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enie</w:t>
      </w:r>
      <w:r w:rsidR="0088568E" w:rsidRPr="002278A7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cen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y</w:t>
      </w:r>
      <w:r w:rsidR="0088568E" w:rsidRPr="002278A7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wywoławcz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ej</w:t>
      </w:r>
      <w:r w:rsidR="0088568E" w:rsidRPr="002278A7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w I przetargu na sprzedaż nieruchomości do kwoty </w:t>
      </w:r>
      <w:r w:rsidR="00270B2E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250.000</w:t>
      </w:r>
      <w:r w:rsidR="006F0246" w:rsidRPr="002278A7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="0088568E" w:rsidRPr="002278A7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zł netto.</w:t>
      </w:r>
    </w:p>
    <w:p w14:paraId="7571A0AA" w14:textId="77777777" w:rsidR="00223B6A" w:rsidRPr="002278A7" w:rsidRDefault="00223B6A" w:rsidP="00223B6A">
      <w:pPr>
        <w:spacing w:line="252" w:lineRule="auto"/>
        <w:rPr>
          <w:kern w:val="0"/>
          <w14:ligatures w14:val="none"/>
        </w:rPr>
      </w:pPr>
    </w:p>
    <w:p w14:paraId="10957CCF" w14:textId="774EB6BB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6A"/>
    <w:rsid w:val="001720BA"/>
    <w:rsid w:val="001B01B4"/>
    <w:rsid w:val="001B1C83"/>
    <w:rsid w:val="001E46B8"/>
    <w:rsid w:val="00223B6A"/>
    <w:rsid w:val="002278A7"/>
    <w:rsid w:val="00270B2E"/>
    <w:rsid w:val="00441116"/>
    <w:rsid w:val="006C7F1A"/>
    <w:rsid w:val="006F0246"/>
    <w:rsid w:val="007322B8"/>
    <w:rsid w:val="00761D66"/>
    <w:rsid w:val="007D552B"/>
    <w:rsid w:val="00856A24"/>
    <w:rsid w:val="0088568E"/>
    <w:rsid w:val="00930BD9"/>
    <w:rsid w:val="00A5403C"/>
    <w:rsid w:val="00AA4337"/>
    <w:rsid w:val="00E53331"/>
    <w:rsid w:val="00F762D7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CA21"/>
  <w15:chartTrackingRefBased/>
  <w15:docId w15:val="{DE007BCA-9C20-4D3D-BA2A-E847BC68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B6A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61D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5</cp:revision>
  <dcterms:created xsi:type="dcterms:W3CDTF">2024-12-09T09:52:00Z</dcterms:created>
  <dcterms:modified xsi:type="dcterms:W3CDTF">2024-12-09T10:01:00Z</dcterms:modified>
</cp:coreProperties>
</file>