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BA24" w14:textId="0CB5F7D1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54A8" wp14:editId="000F7359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C74A" w14:textId="77777777" w:rsidR="00012871" w:rsidRDefault="00012871" w:rsidP="00012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5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" stroked="f">
                <v:textbox>
                  <w:txbxContent>
                    <w:p w14:paraId="6BC8C74A" w14:textId="77777777" w:rsidR="00012871" w:rsidRDefault="00012871" w:rsidP="0001287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421982">
        <w:rPr>
          <w:rFonts w:ascii="Times New Roman" w:eastAsia="Times New Roman" w:hAnsi="Times New Roman"/>
          <w:b/>
          <w:sz w:val="24"/>
          <w:szCs w:val="24"/>
          <w:lang w:eastAsia="pl-PL"/>
        </w:rPr>
        <w:t>177</w:t>
      </w:r>
      <w:r w:rsidR="00180B2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30242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7F04D52F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14:paraId="777371AB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DCA83B" w14:textId="3BF0CDBD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  <w:r w:rsidR="00B86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1982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7B24AF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30242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62EA3B2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AA959" w14:textId="769EA761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6B2C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sporządzenia 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podania do publicznej wiadomości wykazu nieruchomości przeznaczonej do oddania w najem w </w:t>
      </w:r>
      <w:r w:rsidR="007B24AF">
        <w:rPr>
          <w:rFonts w:ascii="Times New Roman" w:eastAsia="Times New Roman" w:hAnsi="Times New Roman"/>
          <w:b/>
          <w:sz w:val="24"/>
          <w:szCs w:val="24"/>
          <w:lang w:eastAsia="pl-PL"/>
        </w:rPr>
        <w:t>Grzywnie</w:t>
      </w:r>
    </w:p>
    <w:p w14:paraId="394F925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D4F92" w14:textId="36102F70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stawy z dnia 21 sierpnia 1997 r. o gospodarce nieruchomościami 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 xml:space="preserve"> 1222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 xml:space="preserve"> i 1717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stawy z dnia 8 marca 1990 r. o samorządzie gminnym 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1465 i 1572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C5FC2" w:rsidRPr="00AC5FC2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 Uchwałą Rady Gminy Chełmża Nr 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AC5FC2" w:rsidRPr="00AC5FC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AC5FC2" w:rsidRPr="00AC5FC2">
        <w:rPr>
          <w:rFonts w:ascii="Times New Roman" w:eastAsia="Times New Roman" w:hAnsi="Times New Roman"/>
          <w:sz w:val="24"/>
          <w:szCs w:val="24"/>
          <w:lang w:eastAsia="pl-PL"/>
        </w:rPr>
        <w:t xml:space="preserve">/24 z 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16 grudnia</w:t>
      </w:r>
      <w:r w:rsidR="00AC5FC2" w:rsidRPr="00AC5FC2">
        <w:rPr>
          <w:rFonts w:ascii="Times New Roman" w:eastAsia="Times New Roman" w:hAnsi="Times New Roman"/>
          <w:sz w:val="24"/>
          <w:szCs w:val="24"/>
          <w:lang w:eastAsia="pl-PL"/>
        </w:rPr>
        <w:t xml:space="preserve"> 2024 r. w sprawie wyrażenia zgody na 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>zawarcie z dotychczasowym najemcą kolejnej umowy najmu nieruchomości stanowiącej zasób nieruchomości Gminy Chełmża, na okres do 3 lat</w:t>
      </w:r>
      <w:r w:rsidR="00AC5F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5FD2709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59DC2" w14:textId="3A8117CD" w:rsidR="00012871" w:rsidRDefault="00012871" w:rsidP="0001287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B2C39">
        <w:rPr>
          <w:rFonts w:ascii="Times New Roman" w:hAnsi="Times New Roman"/>
          <w:sz w:val="24"/>
          <w:szCs w:val="24"/>
          <w:lang w:eastAsia="pl-PL"/>
        </w:rPr>
        <w:t>Sporządza się</w:t>
      </w:r>
      <w:r>
        <w:rPr>
          <w:rFonts w:ascii="Times New Roman" w:hAnsi="Times New Roman"/>
          <w:sz w:val="24"/>
          <w:szCs w:val="24"/>
          <w:lang w:eastAsia="pl-PL"/>
        </w:rPr>
        <w:t xml:space="preserve"> wykaz 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dotyczący </w:t>
      </w:r>
      <w:r>
        <w:rPr>
          <w:rFonts w:ascii="Times New Roman" w:hAnsi="Times New Roman"/>
          <w:sz w:val="24"/>
          <w:szCs w:val="24"/>
          <w:lang w:eastAsia="pl-PL"/>
        </w:rPr>
        <w:t xml:space="preserve">oddania w najem w drodze bezprzetargowej na okres do </w:t>
      </w:r>
      <w:r w:rsidR="0010179E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lat,</w:t>
      </w:r>
      <w:r w:rsidR="006B2C39" w:rsidRPr="006B2C39">
        <w:rPr>
          <w:rFonts w:ascii="Times New Roman" w:hAnsi="Times New Roman"/>
          <w:sz w:val="24"/>
          <w:szCs w:val="24"/>
          <w:lang w:eastAsia="pl-PL"/>
        </w:rPr>
        <w:t xml:space="preserve"> nieruchomości </w:t>
      </w:r>
      <w:r>
        <w:rPr>
          <w:rFonts w:ascii="Times New Roman" w:hAnsi="Times New Roman"/>
          <w:sz w:val="24"/>
          <w:szCs w:val="24"/>
          <w:lang w:eastAsia="pl-PL"/>
        </w:rPr>
        <w:t xml:space="preserve">położonej 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10179E">
        <w:rPr>
          <w:rFonts w:ascii="Times New Roman" w:hAnsi="Times New Roman"/>
          <w:sz w:val="24"/>
          <w:szCs w:val="24"/>
          <w:lang w:eastAsia="pl-PL"/>
        </w:rPr>
        <w:t>Grzywnie</w:t>
      </w:r>
      <w:r w:rsidR="008743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0179E">
        <w:rPr>
          <w:rFonts w:ascii="Times New Roman" w:hAnsi="Times New Roman"/>
          <w:sz w:val="24"/>
          <w:szCs w:val="24"/>
          <w:lang w:eastAsia="pl-PL"/>
        </w:rPr>
        <w:t>–</w:t>
      </w:r>
      <w:r w:rsidR="00945D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0179E">
        <w:rPr>
          <w:rFonts w:ascii="Times New Roman" w:hAnsi="Times New Roman"/>
          <w:sz w:val="24"/>
          <w:szCs w:val="24"/>
          <w:lang w:eastAsia="pl-PL"/>
        </w:rPr>
        <w:t>pomieszczenie gospodarcze</w:t>
      </w:r>
      <w:r w:rsidR="00945DFE">
        <w:rPr>
          <w:rFonts w:ascii="Times New Roman" w:hAnsi="Times New Roman"/>
          <w:sz w:val="24"/>
          <w:szCs w:val="24"/>
          <w:lang w:eastAsia="pl-PL"/>
        </w:rPr>
        <w:t xml:space="preserve"> o pow. użytkowej </w:t>
      </w:r>
      <w:r w:rsidR="0010179E">
        <w:rPr>
          <w:rFonts w:ascii="Times New Roman" w:hAnsi="Times New Roman"/>
          <w:sz w:val="24"/>
          <w:szCs w:val="24"/>
          <w:lang w:eastAsia="pl-PL"/>
        </w:rPr>
        <w:t>31,68</w:t>
      </w:r>
      <w:r w:rsidR="00945DFE">
        <w:rPr>
          <w:rFonts w:ascii="Times New Roman" w:hAnsi="Times New Roman"/>
          <w:sz w:val="24"/>
          <w:szCs w:val="24"/>
          <w:lang w:eastAsia="pl-PL"/>
        </w:rPr>
        <w:t xml:space="preserve"> m</w:t>
      </w:r>
      <w:r w:rsidR="00945DFE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10179E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położone </w:t>
      </w:r>
      <w:r w:rsidR="00E05175">
        <w:rPr>
          <w:rFonts w:ascii="Times New Roman" w:eastAsia="Times New Roman" w:hAnsi="Times New Roman"/>
          <w:sz w:val="24"/>
          <w:szCs w:val="24"/>
          <w:lang w:eastAsia="pl-PL"/>
        </w:rPr>
        <w:t>na działce</w:t>
      </w:r>
      <w:r w:rsidR="00071F00"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43A4">
        <w:rPr>
          <w:rFonts w:ascii="Times New Roman" w:hAnsi="Times New Roman"/>
          <w:sz w:val="24"/>
          <w:szCs w:val="24"/>
          <w:lang w:eastAsia="pl-PL"/>
        </w:rPr>
        <w:t>oznaczo</w:t>
      </w:r>
      <w:r w:rsidR="00E05175">
        <w:rPr>
          <w:rFonts w:ascii="Times New Roman" w:hAnsi="Times New Roman"/>
          <w:sz w:val="24"/>
          <w:szCs w:val="24"/>
          <w:lang w:eastAsia="pl-PL"/>
        </w:rPr>
        <w:t>nej</w:t>
      </w:r>
      <w:r w:rsidR="00071F00">
        <w:rPr>
          <w:rFonts w:ascii="Times New Roman" w:hAnsi="Times New Roman"/>
          <w:sz w:val="24"/>
          <w:szCs w:val="24"/>
          <w:lang w:eastAsia="pl-PL"/>
        </w:rPr>
        <w:t xml:space="preserve"> w ewidencji gruntów i budynków </w:t>
      </w:r>
      <w:r>
        <w:rPr>
          <w:rFonts w:ascii="Times New Roman" w:hAnsi="Times New Roman"/>
          <w:sz w:val="24"/>
          <w:szCs w:val="24"/>
          <w:lang w:eastAsia="pl-PL"/>
        </w:rPr>
        <w:t xml:space="preserve">numerem </w:t>
      </w:r>
      <w:r w:rsidR="00945DFE">
        <w:rPr>
          <w:rFonts w:ascii="Times New Roman" w:hAnsi="Times New Roman"/>
          <w:sz w:val="24"/>
          <w:szCs w:val="24"/>
          <w:lang w:eastAsia="pl-PL"/>
        </w:rPr>
        <w:t>24/273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6B2C39" w:rsidRPr="006B2C39">
        <w:rPr>
          <w:rFonts w:ascii="Times New Roman" w:hAnsi="Times New Roman"/>
          <w:sz w:val="24"/>
          <w:szCs w:val="24"/>
          <w:lang w:eastAsia="pl-PL"/>
        </w:rPr>
        <w:t>stanowiącej zasób nieruchomości Gminy Chełmża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012871">
        <w:rPr>
          <w:rFonts w:ascii="Times New Roman" w:hAnsi="Times New Roman"/>
          <w:sz w:val="24"/>
          <w:szCs w:val="24"/>
          <w:lang w:eastAsia="pl-PL"/>
        </w:rPr>
        <w:t>z przezna</w:t>
      </w:r>
      <w:r w:rsidR="00945DFE">
        <w:rPr>
          <w:rFonts w:ascii="Times New Roman" w:hAnsi="Times New Roman"/>
          <w:sz w:val="24"/>
          <w:szCs w:val="24"/>
          <w:lang w:eastAsia="pl-PL"/>
        </w:rPr>
        <w:t>czeniem na</w:t>
      </w:r>
      <w:r w:rsidR="008A7D87">
        <w:rPr>
          <w:rFonts w:ascii="Times New Roman" w:hAnsi="Times New Roman"/>
          <w:sz w:val="24"/>
          <w:szCs w:val="24"/>
          <w:lang w:eastAsia="pl-PL"/>
        </w:rPr>
        <w:t xml:space="preserve"> działalność usługową.</w:t>
      </w:r>
    </w:p>
    <w:p w14:paraId="4EF1D399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E4F704C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14:paraId="3893D3AD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219463D" w14:textId="167BF4AE" w:rsidR="006B2C39" w:rsidRPr="00B862A0" w:rsidRDefault="00012871" w:rsidP="00B862A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6B2C39">
        <w:rPr>
          <w:rFonts w:ascii="Times New Roman" w:hAnsi="Times New Roman"/>
          <w:b/>
          <w:sz w:val="24"/>
          <w:szCs w:val="24"/>
          <w:lang w:eastAsia="pl-PL"/>
        </w:rPr>
        <w:t>§ 3.</w:t>
      </w:r>
      <w:r w:rsidRPr="00B862A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B2C39" w:rsidRPr="00B862A0">
        <w:rPr>
          <w:rFonts w:ascii="Times New Roman" w:hAnsi="Times New Roman"/>
          <w:bCs/>
          <w:sz w:val="24"/>
          <w:szCs w:val="24"/>
          <w:lang w:eastAsia="pl-PL"/>
        </w:rPr>
        <w:t>Wykaz nieruchomości podaje się do publicznej wiadomości poprzez zamieszczenie na tablicy ogłoszeń w siedzibie Urzędu Gminy Chełmża oraz na stronie internetowej urzędu  na okres 21 dni.</w:t>
      </w:r>
    </w:p>
    <w:p w14:paraId="318AFB1C" w14:textId="77777777" w:rsidR="006B2C39" w:rsidRDefault="006B2C39" w:rsidP="00012871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1A2C52F1" w14:textId="64E3DA7F" w:rsidR="00012871" w:rsidRDefault="006B2C39" w:rsidP="00B862A0">
      <w:pPr>
        <w:spacing w:after="0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4. </w:t>
      </w:r>
      <w:r w:rsidR="00012871"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14:paraId="317698C8" w14:textId="77777777" w:rsidR="00012871" w:rsidRDefault="00012871" w:rsidP="0001287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CFF119" w14:textId="77777777" w:rsidR="00012871" w:rsidRDefault="00012871" w:rsidP="00012871"/>
    <w:p w14:paraId="1D6107A7" w14:textId="77777777" w:rsidR="00DE666F" w:rsidRDefault="00DE666F"/>
    <w:sectPr w:rsidR="00D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1"/>
    <w:rsid w:val="00012871"/>
    <w:rsid w:val="00071F00"/>
    <w:rsid w:val="0010179E"/>
    <w:rsid w:val="00180B2C"/>
    <w:rsid w:val="0030242B"/>
    <w:rsid w:val="00421982"/>
    <w:rsid w:val="0046013E"/>
    <w:rsid w:val="006B2C39"/>
    <w:rsid w:val="006E1876"/>
    <w:rsid w:val="0077573F"/>
    <w:rsid w:val="007A6852"/>
    <w:rsid w:val="007B1E36"/>
    <w:rsid w:val="007B24AF"/>
    <w:rsid w:val="007B43DB"/>
    <w:rsid w:val="00842BE0"/>
    <w:rsid w:val="00865574"/>
    <w:rsid w:val="008743A4"/>
    <w:rsid w:val="008A7D87"/>
    <w:rsid w:val="008D21A5"/>
    <w:rsid w:val="00945DFE"/>
    <w:rsid w:val="00A63D0B"/>
    <w:rsid w:val="00AC5FC2"/>
    <w:rsid w:val="00B862A0"/>
    <w:rsid w:val="00BA04F8"/>
    <w:rsid w:val="00C0537E"/>
    <w:rsid w:val="00C40BC6"/>
    <w:rsid w:val="00CE1DE0"/>
    <w:rsid w:val="00D67244"/>
    <w:rsid w:val="00DE666F"/>
    <w:rsid w:val="00E05175"/>
    <w:rsid w:val="00E252C1"/>
    <w:rsid w:val="00EF0736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EAD2"/>
  <w15:docId w15:val="{BF0EC810-5EA1-4739-82ED-33252A3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024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Monika Kuraś</cp:lastModifiedBy>
  <cp:revision>5</cp:revision>
  <cp:lastPrinted>2024-12-19T06:34:00Z</cp:lastPrinted>
  <dcterms:created xsi:type="dcterms:W3CDTF">2024-10-04T05:13:00Z</dcterms:created>
  <dcterms:modified xsi:type="dcterms:W3CDTF">2024-12-19T06:34:00Z</dcterms:modified>
</cp:coreProperties>
</file>