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D4FC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0EFFDC1B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4CBD882E" w:rsidR="00A91A5D" w:rsidRPr="00F768C3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FA6C04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ED5CD7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21 marca 2025 r.</w:t>
      </w:r>
    </w:p>
    <w:p w14:paraId="31F44369" w14:textId="33F7DA63" w:rsidR="00A01C5D" w:rsidRPr="00B86BBF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</w:rPr>
      </w:pPr>
      <w:r w:rsidRPr="00B86BBF">
        <w:rPr>
          <w:rFonts w:ascii="Times New Roman" w:eastAsia="Lucida Sans Unicode" w:hAnsi="Times New Roman" w:cs="Times New Roman"/>
          <w:color w:val="000000" w:themeColor="text1"/>
          <w:kern w:val="1"/>
        </w:rPr>
        <w:t>PIR.6733.</w:t>
      </w:r>
      <w:r w:rsidR="00ED5CD7" w:rsidRPr="00B86BBF">
        <w:rPr>
          <w:rFonts w:ascii="Times New Roman" w:eastAsia="Lucida Sans Unicode" w:hAnsi="Times New Roman" w:cs="Times New Roman"/>
          <w:color w:val="000000" w:themeColor="text1"/>
          <w:kern w:val="1"/>
        </w:rPr>
        <w:t>2</w:t>
      </w:r>
      <w:r w:rsidR="00F90A02" w:rsidRPr="00B86BBF">
        <w:rPr>
          <w:rFonts w:ascii="Times New Roman" w:eastAsia="Lucida Sans Unicode" w:hAnsi="Times New Roman" w:cs="Times New Roman"/>
          <w:color w:val="000000" w:themeColor="text1"/>
          <w:kern w:val="1"/>
        </w:rPr>
        <w:t>.202</w:t>
      </w:r>
      <w:r w:rsidR="00ED5CD7" w:rsidRPr="00B86BBF">
        <w:rPr>
          <w:rFonts w:ascii="Times New Roman" w:eastAsia="Lucida Sans Unicode" w:hAnsi="Times New Roman" w:cs="Times New Roman"/>
          <w:color w:val="000000" w:themeColor="text1"/>
          <w:kern w:val="1"/>
        </w:rPr>
        <w:t>5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5B00478F" w14:textId="673F3273" w:rsidR="00B86BBF" w:rsidRPr="00B86BBF" w:rsidRDefault="001B6101" w:rsidP="00B86BBF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86BBF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ED5CD7" w:rsidRPr="00B86BBF">
        <w:rPr>
          <w:rFonts w:ascii="Times New Roman" w:hAnsi="Times New Roman" w:cs="Times New Roman"/>
        </w:rPr>
        <w:t>Dz. U. z 2024 r. poz. 1130 z późn. zm.</w:t>
      </w:r>
      <w:r w:rsidR="00D37725" w:rsidRPr="00B86BBF">
        <w:rPr>
          <w:rFonts w:ascii="Times New Roman" w:hAnsi="Times New Roman" w:cs="Times New Roman"/>
        </w:rPr>
        <w:t>)</w:t>
      </w:r>
      <w:r w:rsidRPr="00B86BBF">
        <w:rPr>
          <w:rFonts w:ascii="Times New Roman" w:hAnsi="Times New Roman" w:cs="Times New Roman"/>
        </w:rPr>
        <w:t xml:space="preserve"> </w:t>
      </w:r>
      <w:r w:rsidR="003566C2" w:rsidRPr="00B86BBF">
        <w:rPr>
          <w:rFonts w:ascii="Times New Roman" w:hAnsi="Times New Roman" w:cs="Times New Roman"/>
        </w:rPr>
        <w:t xml:space="preserve"> </w:t>
      </w:r>
      <w:r w:rsidRPr="00B86BBF">
        <w:rPr>
          <w:rFonts w:ascii="Times New Roman" w:hAnsi="Times New Roman" w:cs="Times New Roman"/>
        </w:rPr>
        <w:t>art. 9, art. 10 i art. 81 ustawy z dnia 14 czerwca 1960 r. Kodeks postępowania administracyjnego (</w:t>
      </w:r>
      <w:r w:rsidR="00ED5CD7" w:rsidRPr="00B86BBF">
        <w:rPr>
          <w:rFonts w:ascii="Times New Roman" w:hAnsi="Times New Roman" w:cs="Times New Roman"/>
        </w:rPr>
        <w:t>Dz. U. z 2024 r. poz. 572)</w:t>
      </w:r>
      <w:r w:rsidRPr="00B86BBF">
        <w:rPr>
          <w:rFonts w:ascii="Times New Roman" w:hAnsi="Times New Roman" w:cs="Times New Roman"/>
        </w:rPr>
        <w:t xml:space="preserve"> </w:t>
      </w:r>
      <w:r w:rsidR="00E25E04" w:rsidRPr="00B86BBF">
        <w:rPr>
          <w:rFonts w:ascii="Times New Roman" w:hAnsi="Times New Roman" w:cs="Times New Roman"/>
        </w:rPr>
        <w:t xml:space="preserve">informuję, że w postępowaniu wszczętym w dniu </w:t>
      </w:r>
      <w:r w:rsidR="00ED5CD7" w:rsidRPr="00B86BBF">
        <w:rPr>
          <w:rFonts w:ascii="Times New Roman" w:hAnsi="Times New Roman" w:cs="Times New Roman"/>
          <w:color w:val="000000" w:themeColor="text1"/>
        </w:rPr>
        <w:t>10 lutego 2025 r.</w:t>
      </w:r>
      <w:r w:rsidR="00FA6C04" w:rsidRPr="00B86BBF">
        <w:rPr>
          <w:rFonts w:ascii="Times New Roman" w:hAnsi="Times New Roman" w:cs="Times New Roman"/>
          <w:color w:val="000000" w:themeColor="text1"/>
        </w:rPr>
        <w:t xml:space="preserve"> </w:t>
      </w:r>
      <w:r w:rsidR="006C5682" w:rsidRPr="00B86BBF">
        <w:rPr>
          <w:rFonts w:ascii="Times New Roman" w:hAnsi="Times New Roman" w:cs="Times New Roman"/>
          <w:color w:val="000000" w:themeColor="text1"/>
        </w:rPr>
        <w:t xml:space="preserve">na wniosek </w:t>
      </w:r>
      <w:r w:rsidR="00D37725" w:rsidRPr="00B86BBF">
        <w:rPr>
          <w:rFonts w:ascii="Times New Roman" w:hAnsi="Times New Roman" w:cs="Times New Roman"/>
          <w:color w:val="000000" w:themeColor="text1"/>
        </w:rPr>
        <w:t>Gminy Chełmża</w:t>
      </w:r>
      <w:r w:rsidR="00E25E04" w:rsidRPr="00B86BBF">
        <w:rPr>
          <w:rFonts w:ascii="Times New Roman" w:hAnsi="Times New Roman" w:cs="Times New Roman"/>
          <w:color w:val="000000" w:themeColor="text1"/>
        </w:rPr>
        <w:t>,</w:t>
      </w:r>
      <w:r w:rsidR="00E25E04" w:rsidRPr="00B86BBF">
        <w:rPr>
          <w:rFonts w:ascii="Times New Roman" w:hAnsi="Times New Roman" w:cs="Times New Roman"/>
        </w:rPr>
        <w:t xml:space="preserve"> </w:t>
      </w:r>
      <w:r w:rsidR="00ED5CD7" w:rsidRPr="00B86BBF">
        <w:rPr>
          <w:rFonts w:ascii="Times New Roman" w:hAnsi="Times New Roman" w:cs="Times New Roman"/>
        </w:rPr>
        <w:t>reprezentowanej przez Panią Agnieszkę Bajerowską</w:t>
      </w:r>
      <w:r w:rsidR="00097845" w:rsidRPr="00B86BBF">
        <w:rPr>
          <w:rFonts w:ascii="Times New Roman" w:hAnsi="Times New Roman" w:cs="Times New Roman"/>
        </w:rPr>
        <w:t xml:space="preserve">, </w:t>
      </w:r>
      <w:r w:rsidR="00AE1167" w:rsidRPr="00B86BBF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B86BBF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B86B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D5CD7" w:rsidRPr="00B86BBF">
        <w:rPr>
          <w:rFonts w:ascii="Times New Roman" w:hAnsi="Times New Roman" w:cs="Times New Roman"/>
          <w:b/>
          <w:bCs/>
          <w:color w:val="000000" w:themeColor="text1"/>
        </w:rPr>
        <w:t xml:space="preserve">na budowie </w:t>
      </w:r>
      <w:r w:rsidR="00ED5CD7" w:rsidRPr="00B86BBF">
        <w:rPr>
          <w:rFonts w:ascii="Times New Roman" w:hAnsi="Times New Roman" w:cs="Times New Roman"/>
          <w:b/>
          <w:bCs/>
        </w:rPr>
        <w:t>sieci kanalizacji sanitarnej i wodociągowej na działce nr 171/1 i 164/15 (w części), obręb Pluskowęsy, gmina Chełmża</w:t>
      </w:r>
      <w:r w:rsidR="00695010" w:rsidRPr="00B86BBF">
        <w:rPr>
          <w:rFonts w:ascii="Times New Roman" w:eastAsia="Times New Roman" w:hAnsi="Times New Roman" w:cs="Times New Roman"/>
          <w:lang w:eastAsia="pl-PL"/>
        </w:rPr>
        <w:t>,</w:t>
      </w:r>
      <w:r w:rsidR="00B86BBF" w:rsidRPr="00B86BBF">
        <w:rPr>
          <w:rFonts w:ascii="Times New Roman" w:eastAsia="Times New Roman" w:hAnsi="Times New Roman" w:cs="Times New Roman"/>
          <w:lang w:eastAsia="pl-PL"/>
        </w:rPr>
        <w:t xml:space="preserve"> w dniu 24 lutego 2025 r. </w:t>
      </w:r>
      <w:r w:rsidR="00695010" w:rsidRPr="00B86B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6BBF" w:rsidRPr="00B86BBF">
        <w:rPr>
          <w:rFonts w:ascii="Times New Roman" w:hAnsi="Times New Roman" w:cs="Times New Roman"/>
        </w:rPr>
        <w:t>został wysłany do uzgodnienia projekt decyzji</w:t>
      </w:r>
      <w:r w:rsidR="00B86BBF" w:rsidRPr="00B86B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86BBF" w:rsidRPr="00B86BBF">
        <w:rPr>
          <w:rFonts w:ascii="Times New Roman" w:hAnsi="Times New Roman" w:cs="Times New Roman"/>
          <w:bCs/>
          <w:color w:val="000000" w:themeColor="text1"/>
        </w:rPr>
        <w:t>do</w:t>
      </w:r>
      <w:r w:rsidR="00B86BBF" w:rsidRPr="00B86B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86BBF" w:rsidRPr="00B86BBF">
        <w:rPr>
          <w:rFonts w:ascii="Times New Roman" w:hAnsi="Times New Roman" w:cs="Times New Roman"/>
          <w:color w:val="000000" w:themeColor="text1"/>
        </w:rPr>
        <w:t>następujących instytucji uzgadniających:</w:t>
      </w:r>
    </w:p>
    <w:p w14:paraId="34C6224D" w14:textId="77777777" w:rsidR="00B86BBF" w:rsidRPr="00B86BBF" w:rsidRDefault="00B86BBF" w:rsidP="00B86BBF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B86BBF">
        <w:rPr>
          <w:rFonts w:ascii="Times New Roman" w:hAnsi="Times New Roman"/>
        </w:rPr>
        <w:t>Starosta Toruński, ul. Towarowa 4-6, 87-100 Toruń,</w:t>
      </w:r>
    </w:p>
    <w:p w14:paraId="301EA649" w14:textId="77777777" w:rsidR="00B86BBF" w:rsidRPr="00B86BBF" w:rsidRDefault="00B86BBF" w:rsidP="00B86BBF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B86BBF">
        <w:rPr>
          <w:rFonts w:ascii="Times New Roman" w:hAnsi="Times New Roman"/>
        </w:rPr>
        <w:t xml:space="preserve">Państwowe Gospodarstwo Wodne Wody Polskie, Zarząd Zlewni w Toruniu, </w:t>
      </w:r>
      <w:r w:rsidRPr="00B86BBF">
        <w:rPr>
          <w:rFonts w:ascii="Times New Roman" w:hAnsi="Times New Roman"/>
        </w:rPr>
        <w:br/>
        <w:t>ul. Ks. J. Popiełuszki 3, 87-100 Toruń,</w:t>
      </w:r>
    </w:p>
    <w:p w14:paraId="22DE0ED8" w14:textId="77777777" w:rsidR="00B86BBF" w:rsidRPr="00B86BBF" w:rsidRDefault="00B86BBF" w:rsidP="00B86BBF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B86BBF">
        <w:rPr>
          <w:rFonts w:ascii="Times New Roman" w:hAnsi="Times New Roman" w:cs="Times New Roman"/>
        </w:rPr>
        <w:t>Zarząd Dróg Wojewódzkich w Bydgoszczy, ul. Dworcowa 80, 85-010</w:t>
      </w:r>
      <w:r w:rsidRPr="00B86BBF">
        <w:rPr>
          <w:rFonts w:ascii="Times New Roman" w:hAnsi="Times New Roman" w:cs="Times New Roman"/>
          <w:b/>
          <w:bCs/>
        </w:rPr>
        <w:t xml:space="preserve"> </w:t>
      </w:r>
      <w:r w:rsidRPr="00B86BBF">
        <w:rPr>
          <w:rFonts w:ascii="Times New Roman" w:hAnsi="Times New Roman" w:cs="Times New Roman"/>
        </w:rPr>
        <w:t xml:space="preserve"> Bydgoszcz,</w:t>
      </w:r>
    </w:p>
    <w:p w14:paraId="3BEC4385" w14:textId="77777777" w:rsidR="00B86BBF" w:rsidRPr="00B86BBF" w:rsidRDefault="00B86BBF" w:rsidP="00B86BBF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Państwowy Powiatowy Inspektor Sanitarny w Toruniu, ul. Szosa Bydgoska 1, 87-100 Toruń.</w:t>
      </w:r>
    </w:p>
    <w:p w14:paraId="3A691E9F" w14:textId="4DCD82BA" w:rsidR="001B6101" w:rsidRPr="00B86BBF" w:rsidRDefault="00B86BBF" w:rsidP="00B86B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>Żaden z organów nie wypowiedział się, w związku z powyższym w</w:t>
      </w:r>
      <w:r w:rsidR="001B6101" w:rsidRPr="00B86BBF">
        <w:rPr>
          <w:rFonts w:ascii="Times New Roman" w:hAnsi="Times New Roman" w:cs="Times New Roman"/>
        </w:rPr>
        <w:t xml:space="preserve">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44BF241C" w:rsidR="001B6101" w:rsidRPr="00B86BBF" w:rsidRDefault="001B6101" w:rsidP="00B86B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</w:t>
      </w:r>
      <w:r w:rsidR="00B86BBF">
        <w:rPr>
          <w:rFonts w:ascii="Times New Roman" w:hAnsi="Times New Roman" w:cs="Times New Roman"/>
        </w:rPr>
        <w:t>7</w:t>
      </w:r>
      <w:r w:rsidRPr="00B86BBF">
        <w:rPr>
          <w:rFonts w:ascii="Times New Roman" w:hAnsi="Times New Roman" w:cs="Times New Roman"/>
        </w:rPr>
        <w:t xml:space="preserve"> dni od dnia ogłoszenia. </w:t>
      </w:r>
    </w:p>
    <w:p w14:paraId="4462DAA4" w14:textId="6DAAADDE" w:rsidR="001B6101" w:rsidRPr="00B86BBF" w:rsidRDefault="001B6101" w:rsidP="00B86B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</w:t>
      </w:r>
      <w:r w:rsidR="00B86BBF">
        <w:rPr>
          <w:rFonts w:ascii="Times New Roman" w:hAnsi="Times New Roman" w:cs="Times New Roman"/>
        </w:rPr>
        <w:t>7</w:t>
      </w:r>
      <w:r w:rsidRPr="00B86BBF">
        <w:rPr>
          <w:rFonts w:ascii="Times New Roman" w:hAnsi="Times New Roman" w:cs="Times New Roman"/>
        </w:rPr>
        <w:t xml:space="preserve">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B86BBF" w:rsidRDefault="001B6101" w:rsidP="00B86B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6BBF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B86BBF">
        <w:rPr>
          <w:rFonts w:ascii="Times New Roman" w:hAnsi="Times New Roman" w:cs="Times New Roman"/>
        </w:rPr>
        <w:t>Chełmża, ul. Wodna 2</w:t>
      </w:r>
      <w:bookmarkEnd w:id="0"/>
      <w:r w:rsidRPr="00B86BBF">
        <w:rPr>
          <w:rFonts w:ascii="Times New Roman" w:hAnsi="Times New Roman" w:cs="Times New Roman"/>
        </w:rPr>
        <w:t xml:space="preserve">, w </w:t>
      </w:r>
      <w:r w:rsidR="007C5007" w:rsidRPr="00B86BBF">
        <w:rPr>
          <w:rFonts w:ascii="Times New Roman" w:hAnsi="Times New Roman" w:cs="Times New Roman"/>
        </w:rPr>
        <w:t>Biurze Obsługi Interesanta</w:t>
      </w:r>
      <w:r w:rsidRPr="00B86BBF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Pr="00B86BBF" w:rsidRDefault="00A01C5D" w:rsidP="00B86BBF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757B30E3" w14:textId="77777777" w:rsidR="00ED5CD7" w:rsidRPr="00B86BBF" w:rsidRDefault="00ED5CD7" w:rsidP="00B86BBF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6D0ED45B" w14:textId="120F7725" w:rsidR="00FA6C04" w:rsidRPr="00ED5CD7" w:rsidRDefault="00F2606A" w:rsidP="00ED5CD7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1E3DBF20" w14:textId="6CCC1A03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13122D4F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B86BB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21 marca 2025 r.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20D44143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B86BB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21 marca 2025 r</w:t>
      </w:r>
    </w:p>
    <w:p w14:paraId="62B13CA6" w14:textId="37FA010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6D91E894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Pluskowęsy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577A43A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7C05BAF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12234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2020-02-05T12:04:00Z</cp:lastPrinted>
  <dcterms:created xsi:type="dcterms:W3CDTF">2025-03-21T07:07:00Z</dcterms:created>
  <dcterms:modified xsi:type="dcterms:W3CDTF">2025-03-21T07:07:00Z</dcterms:modified>
</cp:coreProperties>
</file>