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22F" w14:textId="01DC4573" w:rsidR="000F57B1" w:rsidRPr="00635ACF" w:rsidRDefault="00635ACF" w:rsidP="00111E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Chełmża</w:t>
      </w:r>
      <w:r w:rsidR="000F57B1" w:rsidRPr="00635ACF">
        <w:rPr>
          <w:rFonts w:ascii="Times New Roman" w:hAnsi="Times New Roman" w:cs="Times New Roman"/>
          <w:sz w:val="24"/>
          <w:szCs w:val="24"/>
        </w:rPr>
        <w:t>,</w:t>
      </w:r>
      <w:r w:rsidR="007F7CD7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2E4A59">
        <w:rPr>
          <w:rFonts w:ascii="Times New Roman" w:hAnsi="Times New Roman" w:cs="Times New Roman"/>
          <w:sz w:val="24"/>
          <w:szCs w:val="24"/>
        </w:rPr>
        <w:t>26</w:t>
      </w:r>
      <w:r w:rsidR="007F7CD7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C739E1">
        <w:rPr>
          <w:rFonts w:ascii="Times New Roman" w:hAnsi="Times New Roman" w:cs="Times New Roman"/>
          <w:sz w:val="24"/>
          <w:szCs w:val="24"/>
        </w:rPr>
        <w:t>sierpnia</w:t>
      </w:r>
      <w:r w:rsidR="00E0693E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0F57B1" w:rsidRPr="00635ACF">
        <w:rPr>
          <w:rFonts w:ascii="Times New Roman" w:hAnsi="Times New Roman" w:cs="Times New Roman"/>
          <w:sz w:val="24"/>
          <w:szCs w:val="24"/>
        </w:rPr>
        <w:t>20</w:t>
      </w:r>
      <w:r w:rsidR="00C075FC" w:rsidRPr="00635ACF">
        <w:rPr>
          <w:rFonts w:ascii="Times New Roman" w:hAnsi="Times New Roman" w:cs="Times New Roman"/>
          <w:sz w:val="24"/>
          <w:szCs w:val="24"/>
        </w:rPr>
        <w:t>2</w:t>
      </w:r>
      <w:r w:rsidRPr="00635ACF">
        <w:rPr>
          <w:rFonts w:ascii="Times New Roman" w:hAnsi="Times New Roman" w:cs="Times New Roman"/>
          <w:sz w:val="24"/>
          <w:szCs w:val="24"/>
        </w:rPr>
        <w:t>5</w:t>
      </w:r>
      <w:r w:rsidR="000F57B1" w:rsidRPr="00635A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F1F26D" w14:textId="1A600317" w:rsidR="000F57B1" w:rsidRPr="00635ACF" w:rsidRDefault="001404DD" w:rsidP="001C243B">
      <w:pPr>
        <w:tabs>
          <w:tab w:val="left" w:pos="85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WÓJT GMINY CHEŁMŻA</w:t>
      </w:r>
    </w:p>
    <w:p w14:paraId="0DEE3B62" w14:textId="77777777" w:rsidR="000F57B1" w:rsidRPr="00635ACF" w:rsidRDefault="000F57B1" w:rsidP="00111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0768D4C7" w14:textId="2F5AF95F" w:rsidR="000F57B1" w:rsidRPr="00635ACF" w:rsidRDefault="00126481" w:rsidP="00111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35ACF">
        <w:rPr>
          <w:rFonts w:ascii="Times New Roman" w:hAnsi="Times New Roman" w:cs="Times New Roman"/>
          <w:b/>
          <w:sz w:val="28"/>
          <w:szCs w:val="26"/>
        </w:rPr>
        <w:t xml:space="preserve">PODSUMOWANIE </w:t>
      </w:r>
    </w:p>
    <w:p w14:paraId="5BB79648" w14:textId="5B089E0A" w:rsidR="000F57B1" w:rsidRPr="00635ACF" w:rsidRDefault="000F57B1" w:rsidP="007A566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6"/>
          <w:szCs w:val="24"/>
        </w:rPr>
      </w:pPr>
      <w:r w:rsidRPr="00635ACF">
        <w:rPr>
          <w:rFonts w:ascii="Times New Roman" w:hAnsi="Times New Roman" w:cs="Times New Roman"/>
          <w:b/>
          <w:sz w:val="26"/>
          <w:szCs w:val="24"/>
        </w:rPr>
        <w:t xml:space="preserve">do uchwały </w:t>
      </w:r>
      <w:r w:rsidR="00070F44" w:rsidRPr="00635ACF">
        <w:rPr>
          <w:rFonts w:ascii="Times New Roman" w:hAnsi="Times New Roman" w:cs="Times New Roman"/>
          <w:b/>
          <w:sz w:val="26"/>
          <w:szCs w:val="24"/>
        </w:rPr>
        <w:t>n</w:t>
      </w:r>
      <w:r w:rsidRPr="00635ACF">
        <w:rPr>
          <w:rFonts w:ascii="Times New Roman" w:hAnsi="Times New Roman" w:cs="Times New Roman"/>
          <w:b/>
          <w:sz w:val="26"/>
          <w:szCs w:val="24"/>
        </w:rPr>
        <w:t>r</w:t>
      </w:r>
      <w:r w:rsidR="007A566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A5663" w:rsidRPr="007A5663">
        <w:rPr>
          <w:rFonts w:ascii="Times New Roman" w:hAnsi="Times New Roman" w:cs="Times New Roman"/>
          <w:b/>
          <w:bCs/>
          <w:sz w:val="26"/>
          <w:szCs w:val="24"/>
        </w:rPr>
        <w:t xml:space="preserve">XVII/117/25  </w:t>
      </w:r>
      <w:r w:rsidRPr="00635ACF">
        <w:rPr>
          <w:rFonts w:ascii="Times New Roman" w:hAnsi="Times New Roman" w:cs="Times New Roman"/>
          <w:b/>
          <w:sz w:val="26"/>
          <w:szCs w:val="24"/>
        </w:rPr>
        <w:t xml:space="preserve">Rady </w:t>
      </w:r>
      <w:r w:rsidR="00C075FC" w:rsidRPr="00635ACF">
        <w:rPr>
          <w:rFonts w:ascii="Times New Roman" w:hAnsi="Times New Roman" w:cs="Times New Roman"/>
          <w:b/>
          <w:sz w:val="26"/>
          <w:szCs w:val="24"/>
        </w:rPr>
        <w:t xml:space="preserve">Gminy </w:t>
      </w:r>
      <w:r w:rsidR="00635ACF" w:rsidRPr="00635ACF">
        <w:rPr>
          <w:rFonts w:ascii="Times New Roman" w:hAnsi="Times New Roman" w:cs="Times New Roman"/>
          <w:b/>
          <w:sz w:val="26"/>
          <w:szCs w:val="24"/>
        </w:rPr>
        <w:t>Chełmża</w:t>
      </w:r>
      <w:r w:rsidRPr="00635ACF">
        <w:rPr>
          <w:rFonts w:ascii="Times New Roman" w:hAnsi="Times New Roman" w:cs="Times New Roman"/>
          <w:b/>
          <w:sz w:val="26"/>
          <w:szCs w:val="24"/>
        </w:rPr>
        <w:t xml:space="preserve"> z</w:t>
      </w:r>
      <w:r w:rsidR="00DD3B8A" w:rsidRPr="00635ACF">
        <w:rPr>
          <w:rFonts w:ascii="Times New Roman" w:hAnsi="Times New Roman" w:cs="Times New Roman"/>
          <w:b/>
          <w:sz w:val="26"/>
          <w:szCs w:val="24"/>
        </w:rPr>
        <w:t> </w:t>
      </w:r>
      <w:r w:rsidRPr="00635ACF">
        <w:rPr>
          <w:rFonts w:ascii="Times New Roman" w:hAnsi="Times New Roman" w:cs="Times New Roman"/>
          <w:b/>
          <w:sz w:val="26"/>
          <w:szCs w:val="24"/>
        </w:rPr>
        <w:t>dnia</w:t>
      </w:r>
      <w:r w:rsidR="00DD3B8A" w:rsidRPr="00635ACF">
        <w:rPr>
          <w:rFonts w:ascii="Times New Roman" w:hAnsi="Times New Roman" w:cs="Times New Roman"/>
          <w:b/>
          <w:sz w:val="26"/>
          <w:szCs w:val="24"/>
        </w:rPr>
        <w:t> </w:t>
      </w:r>
      <w:r w:rsidR="007A5663">
        <w:rPr>
          <w:rFonts w:ascii="Times New Roman" w:hAnsi="Times New Roman" w:cs="Times New Roman"/>
          <w:b/>
          <w:sz w:val="26"/>
          <w:szCs w:val="24"/>
        </w:rPr>
        <w:t>25</w:t>
      </w:r>
      <w:r w:rsidR="00DD3B8A" w:rsidRPr="00635ACF">
        <w:rPr>
          <w:rFonts w:ascii="Times New Roman" w:hAnsi="Times New Roman" w:cs="Times New Roman"/>
          <w:b/>
          <w:sz w:val="26"/>
          <w:szCs w:val="24"/>
        </w:rPr>
        <w:t> </w:t>
      </w:r>
      <w:r w:rsidR="008D6D2C">
        <w:rPr>
          <w:rFonts w:ascii="Times New Roman" w:hAnsi="Times New Roman" w:cs="Times New Roman"/>
          <w:b/>
          <w:sz w:val="26"/>
          <w:szCs w:val="24"/>
        </w:rPr>
        <w:t>sierpnia</w:t>
      </w:r>
      <w:r w:rsidRPr="00635ACF"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F505BA" w:rsidRPr="00635ACF">
        <w:rPr>
          <w:rFonts w:ascii="Times New Roman" w:hAnsi="Times New Roman" w:cs="Times New Roman"/>
          <w:b/>
          <w:sz w:val="26"/>
          <w:szCs w:val="24"/>
        </w:rPr>
        <w:t>2</w:t>
      </w:r>
      <w:r w:rsidR="00635ACF" w:rsidRPr="00635ACF">
        <w:rPr>
          <w:rFonts w:ascii="Times New Roman" w:hAnsi="Times New Roman" w:cs="Times New Roman"/>
          <w:b/>
          <w:sz w:val="26"/>
          <w:szCs w:val="24"/>
        </w:rPr>
        <w:t>5</w:t>
      </w:r>
      <w:r w:rsidR="00070F44" w:rsidRPr="00635ACF">
        <w:rPr>
          <w:rFonts w:ascii="Times New Roman" w:hAnsi="Times New Roman" w:cs="Times New Roman"/>
          <w:b/>
          <w:sz w:val="26"/>
          <w:szCs w:val="24"/>
        </w:rPr>
        <w:t> </w:t>
      </w:r>
      <w:r w:rsidR="00A36B53" w:rsidRPr="00635ACF">
        <w:rPr>
          <w:rFonts w:ascii="Times New Roman" w:hAnsi="Times New Roman" w:cs="Times New Roman"/>
          <w:b/>
          <w:sz w:val="26"/>
          <w:szCs w:val="24"/>
        </w:rPr>
        <w:t>r. w </w:t>
      </w:r>
      <w:r w:rsidRPr="00635ACF">
        <w:rPr>
          <w:rFonts w:ascii="Times New Roman" w:hAnsi="Times New Roman" w:cs="Times New Roman"/>
          <w:b/>
          <w:sz w:val="26"/>
          <w:szCs w:val="24"/>
        </w:rPr>
        <w:t xml:space="preserve">sprawie </w:t>
      </w:r>
      <w:r w:rsidR="00D752CC" w:rsidRPr="00635ACF">
        <w:rPr>
          <w:rFonts w:ascii="Times New Roman" w:hAnsi="Times New Roman" w:cs="Times New Roman"/>
          <w:b/>
          <w:sz w:val="26"/>
          <w:szCs w:val="24"/>
        </w:rPr>
        <w:t xml:space="preserve">miejscowego planu zagospodarowania </w:t>
      </w:r>
      <w:r w:rsidR="00A36B53" w:rsidRPr="00635ACF">
        <w:rPr>
          <w:rFonts w:ascii="Times New Roman" w:hAnsi="Times New Roman" w:cs="Times New Roman"/>
          <w:b/>
          <w:sz w:val="26"/>
          <w:szCs w:val="24"/>
        </w:rPr>
        <w:t xml:space="preserve">przestrzennego </w:t>
      </w:r>
      <w:r w:rsidR="00635ACF" w:rsidRPr="00635ACF">
        <w:rPr>
          <w:rFonts w:ascii="Times New Roman" w:hAnsi="Times New Roman" w:cs="Times New Roman"/>
          <w:b/>
          <w:bCs/>
          <w:sz w:val="26"/>
          <w:szCs w:val="24"/>
        </w:rPr>
        <w:t xml:space="preserve">dla terenu położonego w miejscowości </w:t>
      </w:r>
      <w:r w:rsidR="008D6D2C">
        <w:rPr>
          <w:rFonts w:ascii="Times New Roman" w:hAnsi="Times New Roman" w:cs="Times New Roman"/>
          <w:b/>
          <w:bCs/>
          <w:sz w:val="26"/>
          <w:szCs w:val="24"/>
        </w:rPr>
        <w:t>Kuczwały nad Jeziorem Chełmżyńskim</w:t>
      </w:r>
    </w:p>
    <w:p w14:paraId="2D0D26A4" w14:textId="77777777" w:rsidR="00D752CC" w:rsidRPr="00635ACF" w:rsidRDefault="00D752CC" w:rsidP="00111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6C903D4A" w14:textId="1717F958" w:rsidR="00C344D9" w:rsidRPr="00635ACF" w:rsidRDefault="00C344D9" w:rsidP="00111ED8">
      <w:pPr>
        <w:jc w:val="center"/>
        <w:rPr>
          <w:rFonts w:ascii="Times New Roman" w:hAnsi="Times New Roman" w:cs="Times New Roman"/>
          <w:szCs w:val="24"/>
        </w:rPr>
      </w:pPr>
      <w:r w:rsidRPr="00635ACF">
        <w:rPr>
          <w:rFonts w:ascii="Times New Roman" w:hAnsi="Times New Roman" w:cs="Times New Roman"/>
          <w:szCs w:val="24"/>
        </w:rPr>
        <w:t>na podstawie art. 55 ust. 3 ustawy z dnia 3 października 2008</w:t>
      </w:r>
      <w:r w:rsidR="00A36B53" w:rsidRPr="00635ACF">
        <w:rPr>
          <w:rFonts w:ascii="Times New Roman" w:hAnsi="Times New Roman" w:cs="Times New Roman"/>
          <w:szCs w:val="24"/>
        </w:rPr>
        <w:t xml:space="preserve"> r. o udostępnianiu informacji o </w:t>
      </w:r>
      <w:r w:rsidRPr="00635ACF">
        <w:rPr>
          <w:rFonts w:ascii="Times New Roman" w:hAnsi="Times New Roman" w:cs="Times New Roman"/>
          <w:szCs w:val="24"/>
        </w:rPr>
        <w:t>środowisku i</w:t>
      </w:r>
      <w:r w:rsidR="00E0693E" w:rsidRPr="00635ACF">
        <w:rPr>
          <w:rFonts w:ascii="Times New Roman" w:hAnsi="Times New Roman" w:cs="Times New Roman"/>
          <w:szCs w:val="24"/>
        </w:rPr>
        <w:t> </w:t>
      </w:r>
      <w:r w:rsidRPr="00635ACF">
        <w:rPr>
          <w:rFonts w:ascii="Times New Roman" w:hAnsi="Times New Roman" w:cs="Times New Roman"/>
          <w:szCs w:val="24"/>
        </w:rPr>
        <w:t>jego ochronie, udziale społeczeństwa w ochronie środowiska oraz oceny oddziaływania na środowisko (</w:t>
      </w:r>
      <w:r w:rsidR="00A36B53" w:rsidRPr="00635ACF">
        <w:rPr>
          <w:rFonts w:ascii="Times New Roman" w:hAnsi="Times New Roman" w:cs="Times New Roman"/>
          <w:szCs w:val="24"/>
        </w:rPr>
        <w:t xml:space="preserve">t.j. </w:t>
      </w:r>
      <w:r w:rsidRPr="00635ACF">
        <w:rPr>
          <w:rFonts w:ascii="Times New Roman" w:hAnsi="Times New Roman" w:cs="Times New Roman"/>
          <w:szCs w:val="24"/>
        </w:rPr>
        <w:t xml:space="preserve">Dz. U. </w:t>
      </w:r>
      <w:r w:rsidR="00B946C2" w:rsidRPr="00635ACF">
        <w:rPr>
          <w:rFonts w:ascii="Times New Roman" w:hAnsi="Times New Roman" w:cs="Times New Roman"/>
          <w:szCs w:val="24"/>
        </w:rPr>
        <w:t>z 20</w:t>
      </w:r>
      <w:r w:rsidR="0008238F" w:rsidRPr="00635ACF">
        <w:rPr>
          <w:rFonts w:ascii="Times New Roman" w:hAnsi="Times New Roman" w:cs="Times New Roman"/>
          <w:szCs w:val="24"/>
        </w:rPr>
        <w:t>2</w:t>
      </w:r>
      <w:r w:rsidR="00635ACF" w:rsidRPr="00635ACF">
        <w:rPr>
          <w:rFonts w:ascii="Times New Roman" w:hAnsi="Times New Roman" w:cs="Times New Roman"/>
          <w:szCs w:val="24"/>
        </w:rPr>
        <w:t>4</w:t>
      </w:r>
      <w:r w:rsidR="00B946C2" w:rsidRPr="00635ACF">
        <w:rPr>
          <w:rFonts w:ascii="Times New Roman" w:hAnsi="Times New Roman" w:cs="Times New Roman"/>
          <w:szCs w:val="24"/>
        </w:rPr>
        <w:t xml:space="preserve"> </w:t>
      </w:r>
      <w:r w:rsidRPr="00635ACF">
        <w:rPr>
          <w:rFonts w:ascii="Times New Roman" w:hAnsi="Times New Roman" w:cs="Times New Roman"/>
          <w:szCs w:val="24"/>
        </w:rPr>
        <w:t>poz.</w:t>
      </w:r>
      <w:r w:rsidR="00DD3B8A" w:rsidRPr="00635ACF">
        <w:rPr>
          <w:rFonts w:ascii="Times New Roman" w:hAnsi="Times New Roman" w:cs="Times New Roman"/>
          <w:szCs w:val="24"/>
        </w:rPr>
        <w:t xml:space="preserve"> 1</w:t>
      </w:r>
      <w:r w:rsidR="00635ACF" w:rsidRPr="00635ACF">
        <w:rPr>
          <w:rFonts w:ascii="Times New Roman" w:hAnsi="Times New Roman" w:cs="Times New Roman"/>
          <w:szCs w:val="24"/>
        </w:rPr>
        <w:t>112</w:t>
      </w:r>
      <w:r w:rsidR="007F7CD7" w:rsidRPr="00635ACF">
        <w:rPr>
          <w:rFonts w:ascii="Times New Roman" w:hAnsi="Times New Roman" w:cs="Times New Roman"/>
          <w:szCs w:val="24"/>
        </w:rPr>
        <w:t xml:space="preserve"> ze zm.</w:t>
      </w:r>
      <w:r w:rsidRPr="00635ACF">
        <w:rPr>
          <w:rFonts w:ascii="Times New Roman" w:hAnsi="Times New Roman" w:cs="Times New Roman"/>
          <w:szCs w:val="24"/>
        </w:rPr>
        <w:t xml:space="preserve">), </w:t>
      </w:r>
      <w:r w:rsidR="00B946C2" w:rsidRPr="00635ACF">
        <w:rPr>
          <w:rFonts w:ascii="Times New Roman" w:hAnsi="Times New Roman" w:cs="Times New Roman"/>
          <w:szCs w:val="24"/>
        </w:rPr>
        <w:t>zwanej dalej „ustawą ooś”</w:t>
      </w:r>
    </w:p>
    <w:p w14:paraId="748C264F" w14:textId="77777777" w:rsidR="00B946C2" w:rsidRPr="00635ACF" w:rsidRDefault="00B946C2" w:rsidP="00111ED8">
      <w:pPr>
        <w:rPr>
          <w:rFonts w:ascii="Times New Roman" w:hAnsi="Times New Roman" w:cs="Times New Roman"/>
          <w:sz w:val="24"/>
          <w:szCs w:val="24"/>
        </w:rPr>
      </w:pPr>
    </w:p>
    <w:p w14:paraId="3FA68A3A" w14:textId="77777777" w:rsidR="00F50891" w:rsidRPr="00635ACF" w:rsidRDefault="00F50891" w:rsidP="00111ED8">
      <w:pPr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 xml:space="preserve">Zgodnie z art. 46 </w:t>
      </w:r>
      <w:r w:rsidR="00D752CC" w:rsidRPr="00635ACF">
        <w:rPr>
          <w:rFonts w:ascii="Times New Roman" w:hAnsi="Times New Roman" w:cs="Times New Roman"/>
          <w:sz w:val="24"/>
          <w:szCs w:val="24"/>
        </w:rPr>
        <w:t xml:space="preserve">ustawy ooś, </w:t>
      </w:r>
      <w:r w:rsidRPr="00635ACF">
        <w:rPr>
          <w:rFonts w:ascii="Times New Roman" w:hAnsi="Times New Roman" w:cs="Times New Roman"/>
          <w:sz w:val="24"/>
          <w:szCs w:val="24"/>
        </w:rPr>
        <w:t xml:space="preserve">w trakcie sporządzania </w:t>
      </w:r>
      <w:r w:rsidR="00D752CC" w:rsidRPr="00635ACF">
        <w:rPr>
          <w:rFonts w:ascii="Times New Roman" w:hAnsi="Times New Roman" w:cs="Times New Roman"/>
          <w:sz w:val="24"/>
          <w:szCs w:val="24"/>
        </w:rPr>
        <w:t xml:space="preserve">miejscowego planu </w:t>
      </w:r>
      <w:r w:rsidRPr="00635ACF">
        <w:rPr>
          <w:rFonts w:ascii="Times New Roman" w:hAnsi="Times New Roman" w:cs="Times New Roman"/>
          <w:sz w:val="24"/>
          <w:szCs w:val="24"/>
        </w:rPr>
        <w:t>zagospodarowania przestrzennego przeprowadzono post</w:t>
      </w:r>
      <w:r w:rsidR="00407FE3" w:rsidRPr="00635ACF">
        <w:rPr>
          <w:rFonts w:ascii="Times New Roman" w:hAnsi="Times New Roman" w:cs="Times New Roman"/>
          <w:sz w:val="24"/>
          <w:szCs w:val="24"/>
        </w:rPr>
        <w:t>ę</w:t>
      </w:r>
      <w:r w:rsidRPr="00635ACF">
        <w:rPr>
          <w:rFonts w:ascii="Times New Roman" w:hAnsi="Times New Roman" w:cs="Times New Roman"/>
          <w:sz w:val="24"/>
          <w:szCs w:val="24"/>
        </w:rPr>
        <w:t>powanie w sprawie strat</w:t>
      </w:r>
      <w:r w:rsidR="00B946C2" w:rsidRPr="00635ACF">
        <w:rPr>
          <w:rFonts w:ascii="Times New Roman" w:hAnsi="Times New Roman" w:cs="Times New Roman"/>
          <w:sz w:val="24"/>
          <w:szCs w:val="24"/>
        </w:rPr>
        <w:t>egicznej oceny oddziaływania na </w:t>
      </w:r>
      <w:r w:rsidRPr="00635ACF">
        <w:rPr>
          <w:rFonts w:ascii="Times New Roman" w:hAnsi="Times New Roman" w:cs="Times New Roman"/>
          <w:sz w:val="24"/>
          <w:szCs w:val="24"/>
        </w:rPr>
        <w:t>środowisko.</w:t>
      </w:r>
    </w:p>
    <w:p w14:paraId="7311B1B4" w14:textId="77777777" w:rsidR="000F57B1" w:rsidRPr="00635ACF" w:rsidRDefault="000F57B1" w:rsidP="00111ED8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ACF">
        <w:rPr>
          <w:rFonts w:ascii="Times New Roman" w:hAnsi="Times New Roman" w:cs="Times New Roman"/>
          <w:bCs/>
          <w:sz w:val="24"/>
          <w:szCs w:val="24"/>
          <w:u w:val="single"/>
        </w:rPr>
        <w:t>1)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Ustalenia zawarte w prognozie oddziaływania na środowisko</w:t>
      </w:r>
    </w:p>
    <w:p w14:paraId="08DB300B" w14:textId="0A299054" w:rsidR="00C344D9" w:rsidRPr="00635ACF" w:rsidRDefault="00C344D9" w:rsidP="00111E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 xml:space="preserve">Zgodnie z art. 51 ust. 1 ustawy </w:t>
      </w:r>
      <w:r w:rsidR="00D71AB5" w:rsidRPr="00635ACF">
        <w:rPr>
          <w:rFonts w:ascii="Times New Roman" w:hAnsi="Times New Roman" w:cs="Times New Roman"/>
          <w:sz w:val="24"/>
          <w:szCs w:val="24"/>
        </w:rPr>
        <w:t xml:space="preserve">ooś </w:t>
      </w:r>
      <w:r w:rsidR="008176C7" w:rsidRPr="00635ACF">
        <w:rPr>
          <w:rFonts w:ascii="Times New Roman" w:hAnsi="Times New Roman" w:cs="Times New Roman"/>
          <w:sz w:val="24"/>
          <w:szCs w:val="24"/>
        </w:rPr>
        <w:t>organ opracowujący miejscowy plan zagospodarowania przestrzennego sporządza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635ACF">
        <w:rPr>
          <w:rFonts w:ascii="Times New Roman" w:hAnsi="Times New Roman" w:cs="Times New Roman"/>
          <w:sz w:val="24"/>
          <w:szCs w:val="24"/>
        </w:rPr>
        <w:t>P</w:t>
      </w:r>
      <w:r w:rsidRPr="00635ACF">
        <w:rPr>
          <w:rFonts w:ascii="Times New Roman" w:hAnsi="Times New Roman" w:cs="Times New Roman"/>
          <w:sz w:val="24"/>
          <w:szCs w:val="24"/>
        </w:rPr>
        <w:t>rognoz</w:t>
      </w:r>
      <w:r w:rsidR="008176C7" w:rsidRPr="00635ACF">
        <w:rPr>
          <w:rFonts w:ascii="Times New Roman" w:hAnsi="Times New Roman" w:cs="Times New Roman"/>
          <w:sz w:val="24"/>
          <w:szCs w:val="24"/>
        </w:rPr>
        <w:t>ę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D71AB5" w:rsidRPr="00635ACF">
        <w:rPr>
          <w:rFonts w:ascii="Times New Roman" w:hAnsi="Times New Roman" w:cs="Times New Roman"/>
          <w:sz w:val="24"/>
          <w:szCs w:val="24"/>
        </w:rPr>
        <w:t>oddziaływania</w:t>
      </w:r>
      <w:r w:rsidRPr="00635ACF">
        <w:rPr>
          <w:rFonts w:ascii="Times New Roman" w:hAnsi="Times New Roman" w:cs="Times New Roman"/>
          <w:sz w:val="24"/>
          <w:szCs w:val="24"/>
        </w:rPr>
        <w:t xml:space="preserve"> na</w:t>
      </w:r>
      <w:r w:rsidR="008176C7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D71AB5" w:rsidRPr="00635ACF">
        <w:rPr>
          <w:rFonts w:ascii="Times New Roman" w:hAnsi="Times New Roman" w:cs="Times New Roman"/>
          <w:sz w:val="24"/>
          <w:szCs w:val="24"/>
        </w:rPr>
        <w:t>ś</w:t>
      </w:r>
      <w:r w:rsidRPr="00635ACF">
        <w:rPr>
          <w:rFonts w:ascii="Times New Roman" w:hAnsi="Times New Roman" w:cs="Times New Roman"/>
          <w:sz w:val="24"/>
          <w:szCs w:val="24"/>
        </w:rPr>
        <w:t>rodowisko ustale</w:t>
      </w:r>
      <w:r w:rsidR="00D71AB5" w:rsidRPr="00635ACF">
        <w:rPr>
          <w:rFonts w:ascii="Times New Roman" w:hAnsi="Times New Roman" w:cs="Times New Roman"/>
          <w:sz w:val="24"/>
          <w:szCs w:val="24"/>
        </w:rPr>
        <w:t>ń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1B660B" w:rsidRPr="00635ACF">
        <w:rPr>
          <w:rFonts w:ascii="Times New Roman" w:hAnsi="Times New Roman" w:cs="Times New Roman"/>
          <w:sz w:val="24"/>
          <w:szCs w:val="24"/>
        </w:rPr>
        <w:t>miejscowego planu</w:t>
      </w:r>
      <w:r w:rsidRPr="00635ACF">
        <w:rPr>
          <w:rFonts w:ascii="Times New Roman" w:hAnsi="Times New Roman" w:cs="Times New Roman"/>
          <w:sz w:val="24"/>
          <w:szCs w:val="24"/>
        </w:rPr>
        <w:t xml:space="preserve">. </w:t>
      </w:r>
      <w:r w:rsidR="009A58EF" w:rsidRPr="00635ACF">
        <w:rPr>
          <w:rFonts w:ascii="Times New Roman" w:hAnsi="Times New Roman" w:cs="Times New Roman"/>
          <w:sz w:val="24"/>
          <w:szCs w:val="24"/>
        </w:rPr>
        <w:t>Z</w:t>
      </w:r>
      <w:r w:rsidRPr="00635ACF">
        <w:rPr>
          <w:rFonts w:ascii="Times New Roman" w:hAnsi="Times New Roman" w:cs="Times New Roman"/>
          <w:sz w:val="24"/>
          <w:szCs w:val="24"/>
        </w:rPr>
        <w:t>godnie z art. 39 ust.</w:t>
      </w:r>
      <w:r w:rsidR="00111ED8" w:rsidRPr="00635ACF">
        <w:rPr>
          <w:rFonts w:ascii="Times New Roman" w:hAnsi="Times New Roman" w:cs="Times New Roman"/>
          <w:sz w:val="24"/>
          <w:szCs w:val="24"/>
        </w:rPr>
        <w:t xml:space="preserve"> 1</w:t>
      </w:r>
      <w:r w:rsidRPr="00635ACF">
        <w:rPr>
          <w:rFonts w:ascii="Times New Roman" w:hAnsi="Times New Roman" w:cs="Times New Roman"/>
          <w:sz w:val="24"/>
          <w:szCs w:val="24"/>
        </w:rPr>
        <w:t xml:space="preserve"> podano </w:t>
      </w:r>
      <w:r w:rsidR="008176C7" w:rsidRPr="00635ACF">
        <w:rPr>
          <w:rFonts w:ascii="Times New Roman" w:hAnsi="Times New Roman" w:cs="Times New Roman"/>
          <w:sz w:val="24"/>
          <w:szCs w:val="24"/>
        </w:rPr>
        <w:t xml:space="preserve">do publicznej wiadomości </w:t>
      </w:r>
      <w:r w:rsidR="00D71AB5" w:rsidRPr="00635ACF">
        <w:rPr>
          <w:rFonts w:ascii="Times New Roman" w:hAnsi="Times New Roman" w:cs="Times New Roman"/>
          <w:sz w:val="24"/>
          <w:szCs w:val="24"/>
        </w:rPr>
        <w:t>informację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8176C7" w:rsidRPr="00635ACF">
        <w:rPr>
          <w:rFonts w:ascii="Times New Roman" w:hAnsi="Times New Roman" w:cs="Times New Roman"/>
          <w:sz w:val="24"/>
          <w:szCs w:val="24"/>
        </w:rPr>
        <w:t xml:space="preserve">o procedurze </w:t>
      </w:r>
      <w:r w:rsidRPr="00635ACF">
        <w:rPr>
          <w:rFonts w:ascii="Times New Roman" w:hAnsi="Times New Roman" w:cs="Times New Roman"/>
          <w:sz w:val="24"/>
          <w:szCs w:val="24"/>
        </w:rPr>
        <w:t>poprzez</w:t>
      </w:r>
      <w:r w:rsidR="008176C7" w:rsidRPr="00635ACF">
        <w:rPr>
          <w:rFonts w:ascii="Times New Roman" w:hAnsi="Times New Roman" w:cs="Times New Roman"/>
          <w:sz w:val="24"/>
          <w:szCs w:val="24"/>
        </w:rPr>
        <w:t> </w:t>
      </w:r>
      <w:r w:rsidRPr="00635ACF">
        <w:rPr>
          <w:rFonts w:ascii="Times New Roman" w:hAnsi="Times New Roman" w:cs="Times New Roman"/>
          <w:sz w:val="24"/>
          <w:szCs w:val="24"/>
        </w:rPr>
        <w:t>og</w:t>
      </w:r>
      <w:r w:rsidR="00D71AB5" w:rsidRPr="00635ACF">
        <w:rPr>
          <w:rFonts w:ascii="Times New Roman" w:hAnsi="Times New Roman" w:cs="Times New Roman"/>
          <w:sz w:val="24"/>
          <w:szCs w:val="24"/>
        </w:rPr>
        <w:t>ł</w:t>
      </w:r>
      <w:r w:rsidRPr="00635ACF">
        <w:rPr>
          <w:rFonts w:ascii="Times New Roman" w:hAnsi="Times New Roman" w:cs="Times New Roman"/>
          <w:sz w:val="24"/>
          <w:szCs w:val="24"/>
        </w:rPr>
        <w:t xml:space="preserve">oszenie w </w:t>
      </w:r>
      <w:r w:rsidR="00CC7A52" w:rsidRPr="00635ACF">
        <w:rPr>
          <w:rFonts w:ascii="Times New Roman" w:hAnsi="Times New Roman" w:cs="Times New Roman"/>
          <w:sz w:val="24"/>
          <w:szCs w:val="24"/>
        </w:rPr>
        <w:t xml:space="preserve">prasie </w:t>
      </w:r>
      <w:r w:rsidRPr="00635ACF">
        <w:rPr>
          <w:rFonts w:ascii="Times New Roman" w:hAnsi="Times New Roman" w:cs="Times New Roman"/>
          <w:sz w:val="24"/>
          <w:szCs w:val="24"/>
        </w:rPr>
        <w:t xml:space="preserve">oraz na tablicy </w:t>
      </w:r>
      <w:r w:rsidR="00D71AB5" w:rsidRPr="00635ACF">
        <w:rPr>
          <w:rFonts w:ascii="Times New Roman" w:hAnsi="Times New Roman" w:cs="Times New Roman"/>
          <w:sz w:val="24"/>
          <w:szCs w:val="24"/>
        </w:rPr>
        <w:t>ogłoszeń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D71AB5" w:rsidRPr="00635ACF">
        <w:rPr>
          <w:rFonts w:ascii="Times New Roman" w:hAnsi="Times New Roman" w:cs="Times New Roman"/>
          <w:sz w:val="24"/>
          <w:szCs w:val="24"/>
        </w:rPr>
        <w:t>Urzędu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FC049B" w:rsidRPr="00635ACF">
        <w:rPr>
          <w:rFonts w:ascii="Times New Roman" w:hAnsi="Times New Roman" w:cs="Times New Roman"/>
          <w:sz w:val="24"/>
          <w:szCs w:val="24"/>
        </w:rPr>
        <w:t xml:space="preserve">Gminy </w:t>
      </w:r>
      <w:r w:rsidR="000570E0">
        <w:rPr>
          <w:rFonts w:ascii="Times New Roman" w:hAnsi="Times New Roman" w:cs="Times New Roman"/>
          <w:sz w:val="24"/>
          <w:szCs w:val="24"/>
        </w:rPr>
        <w:t>Chełmż</w:t>
      </w:r>
      <w:r w:rsidR="0018641C">
        <w:rPr>
          <w:rFonts w:ascii="Times New Roman" w:hAnsi="Times New Roman" w:cs="Times New Roman"/>
          <w:sz w:val="24"/>
          <w:szCs w:val="24"/>
        </w:rPr>
        <w:t>a</w:t>
      </w:r>
      <w:r w:rsidR="009A58EF" w:rsidRPr="00635ACF">
        <w:rPr>
          <w:rFonts w:ascii="Times New Roman" w:hAnsi="Times New Roman" w:cs="Times New Roman"/>
          <w:sz w:val="24"/>
          <w:szCs w:val="24"/>
        </w:rPr>
        <w:t>, tablic</w:t>
      </w:r>
      <w:r w:rsidR="006557A5" w:rsidRPr="00635ACF">
        <w:rPr>
          <w:rFonts w:ascii="Times New Roman" w:hAnsi="Times New Roman" w:cs="Times New Roman"/>
          <w:sz w:val="24"/>
          <w:szCs w:val="24"/>
        </w:rPr>
        <w:t>y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 ogłoszeń </w:t>
      </w:r>
      <w:r w:rsidR="005C7415" w:rsidRPr="00635ACF">
        <w:rPr>
          <w:rFonts w:ascii="Times New Roman" w:hAnsi="Times New Roman" w:cs="Times New Roman"/>
          <w:sz w:val="24"/>
          <w:szCs w:val="24"/>
        </w:rPr>
        <w:t xml:space="preserve">sołectwa </w:t>
      </w:r>
      <w:r w:rsidR="00BA07CF">
        <w:rPr>
          <w:rFonts w:ascii="Times New Roman" w:hAnsi="Times New Roman" w:cs="Times New Roman"/>
          <w:sz w:val="24"/>
          <w:szCs w:val="24"/>
        </w:rPr>
        <w:t>Kuczwały</w:t>
      </w:r>
      <w:r w:rsidR="00B946C2" w:rsidRPr="00635ACF">
        <w:rPr>
          <w:rFonts w:ascii="Times New Roman" w:hAnsi="Times New Roman" w:cs="Times New Roman"/>
          <w:sz w:val="24"/>
          <w:szCs w:val="24"/>
        </w:rPr>
        <w:t xml:space="preserve">, </w:t>
      </w:r>
      <w:r w:rsidRPr="00635ACF">
        <w:rPr>
          <w:rFonts w:ascii="Times New Roman" w:hAnsi="Times New Roman" w:cs="Times New Roman"/>
          <w:sz w:val="24"/>
          <w:szCs w:val="24"/>
        </w:rPr>
        <w:t>a tak</w:t>
      </w:r>
      <w:r w:rsidR="00D71AB5" w:rsidRPr="00635ACF">
        <w:rPr>
          <w:rFonts w:ascii="Times New Roman" w:hAnsi="Times New Roman" w:cs="Times New Roman"/>
          <w:sz w:val="24"/>
          <w:szCs w:val="24"/>
        </w:rPr>
        <w:t>ż</w:t>
      </w:r>
      <w:r w:rsidRPr="00635ACF">
        <w:rPr>
          <w:rFonts w:ascii="Times New Roman" w:hAnsi="Times New Roman" w:cs="Times New Roman"/>
          <w:sz w:val="24"/>
          <w:szCs w:val="24"/>
        </w:rPr>
        <w:t>e na</w:t>
      </w:r>
      <w:r w:rsidR="00A63D0A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A56DEB" w:rsidRPr="00635ACF">
        <w:rPr>
          <w:rFonts w:ascii="Times New Roman" w:hAnsi="Times New Roman" w:cs="Times New Roman"/>
          <w:sz w:val="24"/>
          <w:szCs w:val="24"/>
        </w:rPr>
        <w:t>stronie internetowej Biuletynu I</w:t>
      </w:r>
      <w:r w:rsidRPr="00635ACF">
        <w:rPr>
          <w:rFonts w:ascii="Times New Roman" w:hAnsi="Times New Roman" w:cs="Times New Roman"/>
          <w:sz w:val="24"/>
          <w:szCs w:val="24"/>
        </w:rPr>
        <w:t xml:space="preserve">nformacji Publicznej </w:t>
      </w:r>
      <w:r w:rsidR="00D71AB5" w:rsidRPr="00635ACF">
        <w:rPr>
          <w:rFonts w:ascii="Times New Roman" w:hAnsi="Times New Roman" w:cs="Times New Roman"/>
          <w:sz w:val="24"/>
          <w:szCs w:val="24"/>
        </w:rPr>
        <w:t xml:space="preserve">Gminy </w:t>
      </w:r>
      <w:r w:rsidR="000570E0">
        <w:rPr>
          <w:rFonts w:ascii="Times New Roman" w:hAnsi="Times New Roman" w:cs="Times New Roman"/>
          <w:sz w:val="24"/>
          <w:szCs w:val="24"/>
        </w:rPr>
        <w:t>Chełmża</w:t>
      </w:r>
      <w:r w:rsidRPr="00635ACF">
        <w:rPr>
          <w:rFonts w:ascii="Times New Roman" w:hAnsi="Times New Roman" w:cs="Times New Roman"/>
          <w:sz w:val="24"/>
          <w:szCs w:val="24"/>
        </w:rPr>
        <w:t>. W</w:t>
      </w:r>
      <w:r w:rsidR="00C07A1E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</w:rPr>
        <w:t>ustalonym terminie</w:t>
      </w:r>
      <w:r w:rsidR="00DD3B8A" w:rsidRPr="00635ACF">
        <w:rPr>
          <w:rFonts w:ascii="Times New Roman" w:hAnsi="Times New Roman" w:cs="Times New Roman"/>
          <w:sz w:val="24"/>
          <w:szCs w:val="24"/>
        </w:rPr>
        <w:t>,</w:t>
      </w:r>
      <w:r w:rsidRPr="00635ACF">
        <w:rPr>
          <w:rFonts w:ascii="Times New Roman" w:hAnsi="Times New Roman" w:cs="Times New Roman"/>
          <w:sz w:val="24"/>
          <w:szCs w:val="24"/>
        </w:rPr>
        <w:t xml:space="preserve"> tj.</w:t>
      </w:r>
      <w:r w:rsidR="00FC049B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B5298D" w:rsidRPr="00635ACF">
        <w:rPr>
          <w:rFonts w:ascii="Times New Roman" w:hAnsi="Times New Roman" w:cs="Times New Roman"/>
          <w:sz w:val="24"/>
          <w:szCs w:val="24"/>
        </w:rPr>
        <w:t>od</w:t>
      </w:r>
      <w:r w:rsidR="00FC049B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F57A55" w:rsidRPr="00635ACF">
        <w:rPr>
          <w:rFonts w:ascii="Times New Roman" w:hAnsi="Times New Roman" w:cs="Times New Roman"/>
          <w:sz w:val="24"/>
          <w:szCs w:val="24"/>
        </w:rPr>
        <w:t>1</w:t>
      </w:r>
      <w:r w:rsidR="000570E0">
        <w:rPr>
          <w:rFonts w:ascii="Times New Roman" w:hAnsi="Times New Roman" w:cs="Times New Roman"/>
          <w:sz w:val="24"/>
          <w:szCs w:val="24"/>
        </w:rPr>
        <w:t>2</w:t>
      </w:r>
      <w:r w:rsidR="00747D05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F57A55" w:rsidRPr="00635ACF">
        <w:rPr>
          <w:rFonts w:ascii="Times New Roman" w:hAnsi="Times New Roman" w:cs="Times New Roman"/>
          <w:sz w:val="24"/>
          <w:szCs w:val="24"/>
        </w:rPr>
        <w:t>października</w:t>
      </w:r>
      <w:r w:rsidR="0008238F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1028EC" w:rsidRPr="00635ACF">
        <w:rPr>
          <w:rFonts w:ascii="Times New Roman" w:hAnsi="Times New Roman" w:cs="Times New Roman"/>
          <w:sz w:val="24"/>
          <w:szCs w:val="24"/>
        </w:rPr>
        <w:t>20</w:t>
      </w:r>
      <w:r w:rsidR="00DD3B8A" w:rsidRPr="00635ACF">
        <w:rPr>
          <w:rFonts w:ascii="Times New Roman" w:hAnsi="Times New Roman" w:cs="Times New Roman"/>
          <w:sz w:val="24"/>
          <w:szCs w:val="24"/>
        </w:rPr>
        <w:t>2</w:t>
      </w:r>
      <w:r w:rsidR="00FC049B" w:rsidRPr="00635ACF">
        <w:rPr>
          <w:rFonts w:ascii="Times New Roman" w:hAnsi="Times New Roman" w:cs="Times New Roman"/>
          <w:sz w:val="24"/>
          <w:szCs w:val="24"/>
        </w:rPr>
        <w:t>3</w:t>
      </w:r>
      <w:r w:rsidR="001028EC" w:rsidRPr="00635ACF">
        <w:rPr>
          <w:rFonts w:ascii="Times New Roman" w:hAnsi="Times New Roman" w:cs="Times New Roman"/>
          <w:sz w:val="24"/>
          <w:szCs w:val="24"/>
        </w:rPr>
        <w:t xml:space="preserve"> r. </w:t>
      </w:r>
      <w:r w:rsidR="00B946C2" w:rsidRPr="00635ACF">
        <w:rPr>
          <w:rFonts w:ascii="Times New Roman" w:hAnsi="Times New Roman" w:cs="Times New Roman"/>
          <w:sz w:val="24"/>
          <w:szCs w:val="24"/>
        </w:rPr>
        <w:t xml:space="preserve">do </w:t>
      </w:r>
      <w:r w:rsidR="00F57A55" w:rsidRPr="00635ACF">
        <w:rPr>
          <w:rFonts w:ascii="Times New Roman" w:hAnsi="Times New Roman" w:cs="Times New Roman"/>
          <w:sz w:val="24"/>
          <w:szCs w:val="24"/>
        </w:rPr>
        <w:t>10 listopada</w:t>
      </w:r>
      <w:r w:rsidR="00CC7A52" w:rsidRPr="00635ACF">
        <w:rPr>
          <w:rFonts w:ascii="Times New Roman" w:hAnsi="Times New Roman" w:cs="Times New Roman"/>
          <w:sz w:val="24"/>
          <w:szCs w:val="24"/>
        </w:rPr>
        <w:t xml:space="preserve"> 20</w:t>
      </w:r>
      <w:r w:rsidR="00DD3B8A" w:rsidRPr="00635ACF">
        <w:rPr>
          <w:rFonts w:ascii="Times New Roman" w:hAnsi="Times New Roman" w:cs="Times New Roman"/>
          <w:sz w:val="24"/>
          <w:szCs w:val="24"/>
        </w:rPr>
        <w:t>2</w:t>
      </w:r>
      <w:r w:rsidR="00FC049B" w:rsidRPr="00635ACF">
        <w:rPr>
          <w:rFonts w:ascii="Times New Roman" w:hAnsi="Times New Roman" w:cs="Times New Roman"/>
          <w:sz w:val="24"/>
          <w:szCs w:val="24"/>
        </w:rPr>
        <w:t>3</w:t>
      </w:r>
      <w:r w:rsidR="007F7CD7" w:rsidRPr="00635ACF">
        <w:rPr>
          <w:rFonts w:ascii="Times New Roman" w:hAnsi="Times New Roman" w:cs="Times New Roman"/>
          <w:sz w:val="24"/>
          <w:szCs w:val="24"/>
        </w:rPr>
        <w:t> </w:t>
      </w:r>
      <w:r w:rsidR="00CC7A52" w:rsidRPr="00635ACF">
        <w:rPr>
          <w:rFonts w:ascii="Times New Roman" w:hAnsi="Times New Roman" w:cs="Times New Roman"/>
          <w:sz w:val="24"/>
          <w:szCs w:val="24"/>
        </w:rPr>
        <w:t xml:space="preserve">r. </w:t>
      </w:r>
      <w:r w:rsidR="002C4085" w:rsidRPr="00635ACF">
        <w:rPr>
          <w:rFonts w:ascii="Times New Roman" w:hAnsi="Times New Roman" w:cs="Times New Roman"/>
          <w:sz w:val="24"/>
          <w:szCs w:val="24"/>
        </w:rPr>
        <w:t>nie</w:t>
      </w:r>
      <w:r w:rsidR="00E4374B" w:rsidRPr="00635ACF">
        <w:rPr>
          <w:rFonts w:ascii="Times New Roman" w:hAnsi="Times New Roman" w:cs="Times New Roman"/>
          <w:sz w:val="24"/>
          <w:szCs w:val="24"/>
        </w:rPr>
        <w:t> </w:t>
      </w:r>
      <w:r w:rsidR="00D71AB5" w:rsidRPr="00635ACF">
        <w:rPr>
          <w:rFonts w:ascii="Times New Roman" w:hAnsi="Times New Roman" w:cs="Times New Roman"/>
          <w:sz w:val="24"/>
          <w:szCs w:val="24"/>
        </w:rPr>
        <w:t>wpłynęły</w:t>
      </w:r>
      <w:r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D71AB5" w:rsidRPr="00635ACF">
        <w:rPr>
          <w:rFonts w:ascii="Times New Roman" w:hAnsi="Times New Roman" w:cs="Times New Roman"/>
          <w:sz w:val="24"/>
          <w:szCs w:val="24"/>
        </w:rPr>
        <w:t>ż</w:t>
      </w:r>
      <w:r w:rsidRPr="00635ACF">
        <w:rPr>
          <w:rFonts w:ascii="Times New Roman" w:hAnsi="Times New Roman" w:cs="Times New Roman"/>
          <w:sz w:val="24"/>
          <w:szCs w:val="24"/>
        </w:rPr>
        <w:t>adne wnioski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 do Prognozy oddziaływania na</w:t>
      </w:r>
      <w:r w:rsidR="006557A5" w:rsidRPr="00635ACF">
        <w:rPr>
          <w:rFonts w:ascii="Times New Roman" w:hAnsi="Times New Roman" w:cs="Times New Roman"/>
          <w:sz w:val="24"/>
          <w:szCs w:val="24"/>
        </w:rPr>
        <w:t> </w:t>
      </w:r>
      <w:r w:rsidR="009A58EF" w:rsidRPr="00635ACF">
        <w:rPr>
          <w:rFonts w:ascii="Times New Roman" w:hAnsi="Times New Roman" w:cs="Times New Roman"/>
          <w:sz w:val="24"/>
          <w:szCs w:val="24"/>
        </w:rPr>
        <w:t>środowisko</w:t>
      </w:r>
      <w:r w:rsidRPr="00635ACF">
        <w:rPr>
          <w:rFonts w:ascii="Times New Roman" w:hAnsi="Times New Roman" w:cs="Times New Roman"/>
          <w:sz w:val="24"/>
          <w:szCs w:val="24"/>
        </w:rPr>
        <w:t>.</w:t>
      </w:r>
    </w:p>
    <w:p w14:paraId="5BCECDF7" w14:textId="4FD3E3CE" w:rsidR="00F50891" w:rsidRPr="00635ACF" w:rsidRDefault="00C344D9" w:rsidP="00111E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Zgodnie z art. 53 ustawy stopie</w:t>
      </w:r>
      <w:r w:rsidR="009A58EF" w:rsidRPr="00635ACF">
        <w:rPr>
          <w:rFonts w:ascii="Times New Roman" w:hAnsi="Times New Roman" w:cs="Times New Roman"/>
          <w:sz w:val="24"/>
          <w:szCs w:val="24"/>
        </w:rPr>
        <w:t>ń</w:t>
      </w:r>
      <w:r w:rsidRPr="00635ACF">
        <w:rPr>
          <w:rFonts w:ascii="Times New Roman" w:hAnsi="Times New Roman" w:cs="Times New Roman"/>
          <w:sz w:val="24"/>
          <w:szCs w:val="24"/>
        </w:rPr>
        <w:t xml:space="preserve"> szczeg</w:t>
      </w:r>
      <w:r w:rsidR="009A58EF" w:rsidRPr="00635ACF">
        <w:rPr>
          <w:rFonts w:ascii="Times New Roman" w:hAnsi="Times New Roman" w:cs="Times New Roman"/>
          <w:sz w:val="24"/>
          <w:szCs w:val="24"/>
        </w:rPr>
        <w:t>ółowoś</w:t>
      </w:r>
      <w:r w:rsidRPr="00635ACF">
        <w:rPr>
          <w:rFonts w:ascii="Times New Roman" w:hAnsi="Times New Roman" w:cs="Times New Roman"/>
          <w:sz w:val="24"/>
          <w:szCs w:val="24"/>
        </w:rPr>
        <w:t>ci i zakres informacji zawarty w</w:t>
      </w:r>
      <w:r w:rsidR="00BA07CF">
        <w:rPr>
          <w:rFonts w:ascii="Times New Roman" w:hAnsi="Times New Roman" w:cs="Times New Roman"/>
          <w:sz w:val="24"/>
          <w:szCs w:val="24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</w:rPr>
        <w:t xml:space="preserve">Prognozie </w:t>
      </w:r>
      <w:r w:rsidR="00B946C2" w:rsidRPr="00635ACF">
        <w:rPr>
          <w:rFonts w:ascii="Times New Roman" w:hAnsi="Times New Roman" w:cs="Times New Roman"/>
          <w:sz w:val="24"/>
          <w:szCs w:val="24"/>
        </w:rPr>
        <w:t>uzgodniono z </w:t>
      </w:r>
      <w:r w:rsidR="009A58EF" w:rsidRPr="00635ACF">
        <w:rPr>
          <w:rFonts w:ascii="Times New Roman" w:hAnsi="Times New Roman" w:cs="Times New Roman"/>
          <w:sz w:val="24"/>
          <w:szCs w:val="24"/>
        </w:rPr>
        <w:t>organami</w:t>
      </w:r>
      <w:r w:rsidR="00B946C2" w:rsidRPr="00635ACF">
        <w:rPr>
          <w:rFonts w:ascii="Times New Roman" w:hAnsi="Times New Roman" w:cs="Times New Roman"/>
          <w:sz w:val="24"/>
          <w:szCs w:val="24"/>
        </w:rPr>
        <w:t>,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 o któ</w:t>
      </w:r>
      <w:r w:rsidRPr="00635ACF">
        <w:rPr>
          <w:rFonts w:ascii="Times New Roman" w:hAnsi="Times New Roman" w:cs="Times New Roman"/>
          <w:sz w:val="24"/>
          <w:szCs w:val="24"/>
        </w:rPr>
        <w:t>rych mow</w:t>
      </w:r>
      <w:r w:rsidR="009A58EF" w:rsidRPr="00635ACF">
        <w:rPr>
          <w:rFonts w:ascii="Times New Roman" w:hAnsi="Times New Roman" w:cs="Times New Roman"/>
          <w:sz w:val="24"/>
          <w:szCs w:val="24"/>
        </w:rPr>
        <w:t>a</w:t>
      </w:r>
      <w:r w:rsidRPr="00635ACF">
        <w:rPr>
          <w:rFonts w:ascii="Times New Roman" w:hAnsi="Times New Roman" w:cs="Times New Roman"/>
          <w:sz w:val="24"/>
          <w:szCs w:val="24"/>
        </w:rPr>
        <w:t xml:space="preserve"> w art. 57 </w:t>
      </w:r>
      <w:r w:rsidR="00B946C2" w:rsidRPr="00635ACF">
        <w:rPr>
          <w:rFonts w:ascii="Times New Roman" w:hAnsi="Times New Roman" w:cs="Times New Roman"/>
          <w:sz w:val="24"/>
          <w:szCs w:val="24"/>
        </w:rPr>
        <w:t xml:space="preserve">ust. 1 </w:t>
      </w:r>
      <w:r w:rsidRPr="00635ACF">
        <w:rPr>
          <w:rFonts w:ascii="Times New Roman" w:hAnsi="Times New Roman" w:cs="Times New Roman"/>
          <w:sz w:val="24"/>
          <w:szCs w:val="24"/>
        </w:rPr>
        <w:t xml:space="preserve">pkt 2 i art. 58 </w:t>
      </w:r>
      <w:r w:rsidR="002C4085" w:rsidRPr="00635ACF">
        <w:rPr>
          <w:rFonts w:ascii="Times New Roman" w:hAnsi="Times New Roman" w:cs="Times New Roman"/>
          <w:sz w:val="24"/>
          <w:szCs w:val="24"/>
        </w:rPr>
        <w:t xml:space="preserve">ust. 1 </w:t>
      </w:r>
      <w:r w:rsidRPr="00635ACF">
        <w:rPr>
          <w:rFonts w:ascii="Times New Roman" w:hAnsi="Times New Roman" w:cs="Times New Roman"/>
          <w:sz w:val="24"/>
          <w:szCs w:val="24"/>
        </w:rPr>
        <w:t xml:space="preserve">pkt </w:t>
      </w:r>
      <w:r w:rsidR="002C4085" w:rsidRPr="00635ACF">
        <w:rPr>
          <w:rFonts w:ascii="Times New Roman" w:hAnsi="Times New Roman" w:cs="Times New Roman"/>
          <w:sz w:val="24"/>
          <w:szCs w:val="24"/>
        </w:rPr>
        <w:t>3</w:t>
      </w:r>
      <w:r w:rsidR="00111ED8" w:rsidRPr="00635ACF">
        <w:rPr>
          <w:rFonts w:ascii="Times New Roman" w:hAnsi="Times New Roman" w:cs="Times New Roman"/>
          <w:sz w:val="24"/>
          <w:szCs w:val="24"/>
        </w:rPr>
        <w:t>,</w:t>
      </w:r>
      <w:r w:rsidRPr="00635ACF">
        <w:rPr>
          <w:rFonts w:ascii="Times New Roman" w:hAnsi="Times New Roman" w:cs="Times New Roman"/>
          <w:sz w:val="24"/>
          <w:szCs w:val="24"/>
        </w:rPr>
        <w:t xml:space="preserve"> tj.</w:t>
      </w:r>
      <w:r w:rsidR="00C07A1E" w:rsidRPr="00635ACF">
        <w:rPr>
          <w:rFonts w:ascii="Times New Roman" w:hAnsi="Times New Roman" w:cs="Times New Roman"/>
          <w:sz w:val="24"/>
          <w:szCs w:val="24"/>
        </w:rPr>
        <w:t> z</w:t>
      </w:r>
      <w:r w:rsidR="00111ED8" w:rsidRPr="00635ACF">
        <w:rPr>
          <w:rFonts w:ascii="Times New Roman" w:hAnsi="Times New Roman" w:cs="Times New Roman"/>
          <w:sz w:val="24"/>
          <w:szCs w:val="24"/>
        </w:rPr>
        <w:t> </w:t>
      </w:r>
      <w:r w:rsidRPr="00635ACF">
        <w:rPr>
          <w:rFonts w:ascii="Times New Roman" w:hAnsi="Times New Roman" w:cs="Times New Roman"/>
          <w:sz w:val="24"/>
          <w:szCs w:val="24"/>
        </w:rPr>
        <w:t xml:space="preserve">Regionalnym Dyrektorem Ochrony </w:t>
      </w:r>
      <w:r w:rsidR="009A58EF" w:rsidRPr="00635ACF">
        <w:rPr>
          <w:rFonts w:ascii="Times New Roman" w:hAnsi="Times New Roman" w:cs="Times New Roman"/>
          <w:sz w:val="24"/>
          <w:szCs w:val="24"/>
        </w:rPr>
        <w:t>Środowiska</w:t>
      </w:r>
      <w:r w:rsidRPr="00635ACF">
        <w:rPr>
          <w:rFonts w:ascii="Times New Roman" w:hAnsi="Times New Roman" w:cs="Times New Roman"/>
          <w:sz w:val="24"/>
          <w:szCs w:val="24"/>
        </w:rPr>
        <w:t xml:space="preserve"> w </w:t>
      </w:r>
      <w:r w:rsidR="00C075FC" w:rsidRPr="00635ACF">
        <w:rPr>
          <w:rFonts w:ascii="Times New Roman" w:hAnsi="Times New Roman" w:cs="Times New Roman"/>
          <w:sz w:val="24"/>
          <w:szCs w:val="24"/>
        </w:rPr>
        <w:t>Bydgoszczy</w:t>
      </w:r>
      <w:r w:rsidRPr="00635ACF">
        <w:rPr>
          <w:rFonts w:ascii="Times New Roman" w:hAnsi="Times New Roman" w:cs="Times New Roman"/>
          <w:sz w:val="24"/>
          <w:szCs w:val="24"/>
        </w:rPr>
        <w:t xml:space="preserve"> oraz</w:t>
      </w:r>
      <w:r w:rsidR="00111ED8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C07A1E" w:rsidRPr="00635ACF">
        <w:rPr>
          <w:rFonts w:ascii="Times New Roman" w:hAnsi="Times New Roman" w:cs="Times New Roman"/>
          <w:sz w:val="24"/>
          <w:szCs w:val="24"/>
        </w:rPr>
        <w:t>z</w:t>
      </w:r>
      <w:r w:rsidR="00C6447F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</w:rPr>
        <w:t>Pa</w:t>
      </w:r>
      <w:r w:rsidR="009A58EF" w:rsidRPr="00635ACF">
        <w:rPr>
          <w:rFonts w:ascii="Times New Roman" w:hAnsi="Times New Roman" w:cs="Times New Roman"/>
          <w:sz w:val="24"/>
          <w:szCs w:val="24"/>
        </w:rPr>
        <w:t>ń</w:t>
      </w:r>
      <w:r w:rsidRPr="00635ACF">
        <w:rPr>
          <w:rFonts w:ascii="Times New Roman" w:hAnsi="Times New Roman" w:cs="Times New Roman"/>
          <w:sz w:val="24"/>
          <w:szCs w:val="24"/>
        </w:rPr>
        <w:t>stwowym</w:t>
      </w:r>
      <w:r w:rsidR="00C6447F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635ACF">
        <w:rPr>
          <w:rFonts w:ascii="Times New Roman" w:hAnsi="Times New Roman" w:cs="Times New Roman"/>
          <w:sz w:val="24"/>
          <w:szCs w:val="24"/>
        </w:rPr>
        <w:t>Powiatowym</w:t>
      </w:r>
      <w:r w:rsidR="00F50891" w:rsidRPr="00635ACF">
        <w:rPr>
          <w:rFonts w:ascii="Times New Roman" w:hAnsi="Times New Roman" w:cs="Times New Roman"/>
          <w:sz w:val="24"/>
          <w:szCs w:val="24"/>
        </w:rPr>
        <w:t xml:space="preserve"> Inspektorem Sanitarnym w </w:t>
      </w:r>
      <w:r w:rsidR="000570E0">
        <w:rPr>
          <w:rFonts w:ascii="Times New Roman" w:hAnsi="Times New Roman" w:cs="Times New Roman"/>
          <w:sz w:val="24"/>
          <w:szCs w:val="24"/>
        </w:rPr>
        <w:t>Toruniu</w:t>
      </w:r>
      <w:r w:rsidR="00F50891" w:rsidRPr="00635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3DC20" w14:textId="74FDE919" w:rsidR="00F57A55" w:rsidRPr="00F215D8" w:rsidRDefault="00F50891" w:rsidP="00F57A5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 xml:space="preserve">Prognoza oceniła rozwiązania zawarte w projekcie </w:t>
      </w:r>
      <w:r w:rsidR="001B660B" w:rsidRPr="00635ACF">
        <w:rPr>
          <w:rFonts w:ascii="Times New Roman" w:hAnsi="Times New Roman" w:cs="Times New Roman"/>
          <w:sz w:val="24"/>
          <w:szCs w:val="24"/>
        </w:rPr>
        <w:t>miejscowego planu</w:t>
      </w:r>
      <w:r w:rsidRPr="00635ACF">
        <w:rPr>
          <w:rFonts w:ascii="Times New Roman" w:hAnsi="Times New Roman" w:cs="Times New Roman"/>
          <w:sz w:val="24"/>
          <w:szCs w:val="24"/>
        </w:rPr>
        <w:t xml:space="preserve"> pod kątem potrzeby ochrony środowiska i zrównoważonego rozwoju gminy. </w:t>
      </w:r>
      <w:r w:rsidR="001B660B" w:rsidRPr="00635ACF">
        <w:rPr>
          <w:rFonts w:ascii="Times New Roman" w:hAnsi="Times New Roman" w:cs="Times New Roman"/>
          <w:sz w:val="24"/>
          <w:szCs w:val="24"/>
        </w:rPr>
        <w:t>Prognoza dotyczyła zagadnień związanych z oceną kierunków i wielkości presji ze strony projektowanego zagospodarowania</w:t>
      </w:r>
      <w:r w:rsidR="002C4085" w:rsidRPr="00635ACF">
        <w:rPr>
          <w:rFonts w:ascii="Times New Roman" w:hAnsi="Times New Roman" w:cs="Times New Roman"/>
          <w:sz w:val="24"/>
          <w:szCs w:val="24"/>
        </w:rPr>
        <w:t xml:space="preserve"> na środowisko terenu działek i</w:t>
      </w:r>
      <w:r w:rsidR="00E60C8C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1B660B" w:rsidRPr="00635ACF">
        <w:rPr>
          <w:rFonts w:ascii="Times New Roman" w:hAnsi="Times New Roman" w:cs="Times New Roman"/>
          <w:sz w:val="24"/>
          <w:szCs w:val="24"/>
        </w:rPr>
        <w:t>ich otoczenia</w:t>
      </w:r>
      <w:r w:rsidR="00CC7A52" w:rsidRPr="00635ACF">
        <w:rPr>
          <w:rFonts w:ascii="Times New Roman" w:hAnsi="Times New Roman" w:cs="Times New Roman"/>
          <w:sz w:val="24"/>
          <w:szCs w:val="24"/>
        </w:rPr>
        <w:t xml:space="preserve">. </w:t>
      </w:r>
      <w:r w:rsidR="00F215D8" w:rsidRPr="00F215D8">
        <w:rPr>
          <w:rFonts w:ascii="Times New Roman" w:hAnsi="Times New Roman" w:cs="Times New Roman"/>
          <w:sz w:val="24"/>
          <w:szCs w:val="24"/>
        </w:rPr>
        <w:t xml:space="preserve">Obszar </w:t>
      </w:r>
      <w:r w:rsidR="00BA07CF">
        <w:rPr>
          <w:rFonts w:ascii="Times New Roman" w:hAnsi="Times New Roman" w:cs="Times New Roman"/>
          <w:sz w:val="24"/>
          <w:szCs w:val="24"/>
        </w:rPr>
        <w:t>projektu</w:t>
      </w:r>
      <w:r w:rsidR="00F215D8" w:rsidRPr="00F215D8">
        <w:rPr>
          <w:rFonts w:ascii="Times New Roman" w:hAnsi="Times New Roman" w:cs="Times New Roman"/>
          <w:sz w:val="24"/>
          <w:szCs w:val="24"/>
        </w:rPr>
        <w:t xml:space="preserve"> dokumentu</w:t>
      </w:r>
      <w:r w:rsidR="0008238F" w:rsidRPr="00F215D8">
        <w:rPr>
          <w:rFonts w:ascii="Times New Roman" w:hAnsi="Times New Roman" w:cs="Times New Roman"/>
          <w:sz w:val="24"/>
          <w:szCs w:val="24"/>
        </w:rPr>
        <w:t xml:space="preserve"> </w:t>
      </w:r>
      <w:r w:rsidR="00F215D8" w:rsidRPr="00F215D8">
        <w:rPr>
          <w:rFonts w:ascii="Times New Roman" w:hAnsi="Times New Roman" w:cs="Times New Roman"/>
          <w:sz w:val="24"/>
          <w:szCs w:val="24"/>
        </w:rPr>
        <w:t xml:space="preserve">znajduje się w miejscowości Kuczwały, nad Jeziorem Chełmżyńskim. W strukturze użytkowania terenu dominują grunty orne. Na południu obszaru występują pojedyncze zabudowania mieszkaniowe i zagrodowe, z kolei w sąsiedztwie jeziora znajdują się m.in. pomosty, plaża, camping. Urozmaicenie stanowi zieleń przydomowa, zieleń wysoka oraz roślinność towarzysząca wodom powierzchniowym. </w:t>
      </w:r>
    </w:p>
    <w:p w14:paraId="61272484" w14:textId="06BC0CAA" w:rsidR="001E39A4" w:rsidRPr="001E39A4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>Analizowany obszar został przeznaczony pod zabudowę mieszkaniową, mieszkaniowo-usługową, a ze względu na sąsiedztwo jeziora wyznaczono tereny usługi turystyk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E39A4">
        <w:rPr>
          <w:rFonts w:ascii="Times New Roman" w:hAnsi="Times New Roman" w:cs="Times New Roman"/>
          <w:sz w:val="24"/>
          <w:szCs w:val="24"/>
        </w:rPr>
        <w:t xml:space="preserve">, sportu i rekreacji. Dopuszczono realizację terenowych urządzeń sportu i rekreacji, plaży oraz ścieżek pieszo-rowerowych. Tereny o wyższych wartościach przyrodniczych – tereny przyjeziorne zostały generalnie wyłączone spod zainwestowania i przeznaczone pod tereny zieleni, z zakazem zabudowy. Zachowano również część gruntów ornych o wysokich walorach do produkcji ornej. Ponadto ustalono zasady obsługi komunikacyjnej oraz rozwiązania w zakresie infrastruktury technicznej. </w:t>
      </w:r>
    </w:p>
    <w:p w14:paraId="35B0CEF8" w14:textId="37655A7A" w:rsidR="001E39A4" w:rsidRPr="001E39A4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 xml:space="preserve">Powstanie nowej zabudowy i obiektów budowlanych, w tym z zakresu usług turystyki oraz sportu i rekreacji oraz towarzyszących im ciągów komunikacyjnych może spowodować wzrost presji akustycznej, szczególnie w porze letniej, jednak nie prognozuje się tam przekroczeń dopuszczalnych norm hałasu. Nie przewiduje się, aby realizacja planu powodowała znaczne </w:t>
      </w:r>
      <w:r w:rsidRPr="001E39A4">
        <w:rPr>
          <w:rFonts w:ascii="Times New Roman" w:hAnsi="Times New Roman" w:cs="Times New Roman"/>
          <w:sz w:val="24"/>
          <w:szCs w:val="24"/>
        </w:rPr>
        <w:lastRenderedPageBreak/>
        <w:t>uciążliwości akustyczne dla terenów sąsiednich, w tym z zabudową mieszkaniową. Nie przewiduje się również pogorszenia warunków aerosanitarnych obszaru. Kwestię odprowadzania ścieków, wód opadowych i roztopowych rozwiązano w sposób nieobciążający środowiska wodno-gruntowego, co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39A4">
        <w:rPr>
          <w:rFonts w:ascii="Times New Roman" w:hAnsi="Times New Roman" w:cs="Times New Roman"/>
          <w:sz w:val="24"/>
          <w:szCs w:val="24"/>
        </w:rPr>
        <w:t xml:space="preserve">ma szczególne znaczenie w kontekście położenia obszaru w zlewni bezpośredniej Jeziora Chełmżyńskiego. Pozytywnym rozwiązaniem jest również wykorzystywanie bezemisyjnych źródeł ciepła. </w:t>
      </w:r>
    </w:p>
    <w:p w14:paraId="49AA2386" w14:textId="6686E585" w:rsidR="001E39A4" w:rsidRPr="001E39A4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>Realizacja ustaleń planu spowoduje zmiany w krajobrazie, jednak projekt planu ma na celu harmonijny rozwój terenu. W dokumencie ustalono nieprzekraczalne linie zabudowy, a także minimalną powierzchnię terenów biologicznie czynnych oraz inne parametry mające na celu spójny rozwój terenu. Powstanie nowej zabudowy usług turystyki czy też terenowych obiektów sportu i rekreacji nie przełoży się negatywnie na walory estetyczne obszaru, a podniesie jego wartość turystyczno-rekreacyjną. Pozytywnie w zakresie krajobrazu oddziaływać będzie istniejąca zieleń, w tym nadjeziorna oraz jej uzupełnienia w obrębie nowych terenów zabudowanych.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39A4">
        <w:rPr>
          <w:rFonts w:ascii="Times New Roman" w:hAnsi="Times New Roman" w:cs="Times New Roman"/>
          <w:sz w:val="24"/>
          <w:szCs w:val="24"/>
        </w:rPr>
        <w:t xml:space="preserve">związku z tym zmiany wynikające z realizacji ustaleń planu mogą przyczynić się do poprawy wartości estetycznej obszaru. </w:t>
      </w:r>
    </w:p>
    <w:p w14:paraId="68B81269" w14:textId="60DB507A" w:rsidR="001E39A4" w:rsidRPr="001E39A4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>Projekt miejscowego planu obejmuje tereny w różnym stopniu zagospodarowane,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A4">
        <w:rPr>
          <w:rFonts w:ascii="Times New Roman" w:hAnsi="Times New Roman" w:cs="Times New Roman"/>
          <w:sz w:val="24"/>
          <w:szCs w:val="24"/>
        </w:rPr>
        <w:t>jego zapisy mają prowadzić do realizacji nowych obiektów oraz uporządkowania zagospodarowania przestrzeni i jej dalszego funkcjonowania w ramach jednolitych zasad, zgodnych z wymogami ładu przestrzennego. Obszar objęty opracowaniem jest terenem wiejskim, położonym nad jeziorem, nowe inwestycje, dzięki rozwiązaniom infrastrukturalnym przyjętym w projekcie planu,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39A4">
        <w:rPr>
          <w:rFonts w:ascii="Times New Roman" w:hAnsi="Times New Roman" w:cs="Times New Roman"/>
          <w:sz w:val="24"/>
          <w:szCs w:val="24"/>
        </w:rPr>
        <w:t xml:space="preserve">powinny wpłynąć na warunki ekologiczne okolicy.  </w:t>
      </w:r>
    </w:p>
    <w:p w14:paraId="3F7CECF8" w14:textId="77777777" w:rsidR="001E39A4" w:rsidRPr="001E39A4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 xml:space="preserve">Na obszarze opracowania nie występują obszary Natura 2000 i inne obiekty podlegające ochronie przyrody. Nie prognozuje się transgranicznego oddziaływania na środowisko. Rozwiązania zawarte w przedmiotowym projekcie miejscowego planu zagospodarowania przestrzennego pozwalają na bardziej efektywne wykorzystanie przestrzeni, są zgodne z przyrodniczymi predyspozycjami terenu oraz są prawidłowe z punktu widzenia potrzeb środowiska i zasad zrównoważonego rozwoju. </w:t>
      </w:r>
    </w:p>
    <w:p w14:paraId="7CA694B0" w14:textId="2B136A6D" w:rsidR="0012317A" w:rsidRPr="00635ACF" w:rsidRDefault="001E39A4" w:rsidP="001E39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39A4">
        <w:rPr>
          <w:rFonts w:ascii="Times New Roman" w:hAnsi="Times New Roman" w:cs="Times New Roman"/>
          <w:sz w:val="24"/>
          <w:szCs w:val="24"/>
        </w:rPr>
        <w:t>Reasumując, nie prognozuje się znaczącego, negatywnego oddziaływania na środowisko w wyniku wykonania ustaleń projektu uchwały. W wielu aspektach projekt planu korzystnie wpłynie na poprawę jakości środowiska, dzięki zaplanowanemu rozwojowi terenu i odpowiednim zapisom chroniącym roślinność i rzeźbę terenu w sąsiedztwie jeziora.</w:t>
      </w:r>
    </w:p>
    <w:p w14:paraId="1DA328DD" w14:textId="77777777" w:rsidR="000F57B1" w:rsidRPr="00635ACF" w:rsidRDefault="000F57B1" w:rsidP="00111ED8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ACF">
        <w:rPr>
          <w:rFonts w:ascii="Times New Roman" w:hAnsi="Times New Roman" w:cs="Times New Roman"/>
          <w:bCs/>
          <w:sz w:val="24"/>
          <w:szCs w:val="24"/>
          <w:u w:val="single"/>
        </w:rPr>
        <w:t>2)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0C8C" w:rsidRPr="00635ACF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pinie właściwych organów</w:t>
      </w:r>
      <w:r w:rsidR="00C344D9" w:rsidRPr="00635ACF">
        <w:rPr>
          <w:rFonts w:ascii="Times New Roman" w:hAnsi="Times New Roman" w:cs="Times New Roman"/>
          <w:sz w:val="24"/>
          <w:szCs w:val="24"/>
          <w:u w:val="single"/>
        </w:rPr>
        <w:t>, o których mowa w art. 57 i 58 ustawy ooś</w:t>
      </w:r>
    </w:p>
    <w:p w14:paraId="2F3B7F21" w14:textId="1982F985" w:rsidR="00F50891" w:rsidRPr="00635ACF" w:rsidRDefault="00F50891" w:rsidP="00111E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Z</w:t>
      </w:r>
      <w:r w:rsidR="00A56DEB" w:rsidRPr="00635ACF">
        <w:rPr>
          <w:rFonts w:ascii="Times New Roman" w:hAnsi="Times New Roman" w:cs="Times New Roman"/>
          <w:sz w:val="24"/>
          <w:szCs w:val="24"/>
        </w:rPr>
        <w:t>godnie z art. 5</w:t>
      </w:r>
      <w:r w:rsidR="004C3714" w:rsidRPr="00635ACF">
        <w:rPr>
          <w:rFonts w:ascii="Times New Roman" w:hAnsi="Times New Roman" w:cs="Times New Roman"/>
          <w:sz w:val="24"/>
          <w:szCs w:val="24"/>
        </w:rPr>
        <w:t>7</w:t>
      </w:r>
      <w:r w:rsidR="00A56DEB" w:rsidRPr="00635ACF">
        <w:rPr>
          <w:rFonts w:ascii="Times New Roman" w:hAnsi="Times New Roman" w:cs="Times New Roman"/>
          <w:sz w:val="24"/>
          <w:szCs w:val="24"/>
        </w:rPr>
        <w:t xml:space="preserve"> ust</w:t>
      </w:r>
      <w:r w:rsidR="004C3714" w:rsidRPr="00635ACF">
        <w:rPr>
          <w:rFonts w:ascii="Times New Roman" w:hAnsi="Times New Roman" w:cs="Times New Roman"/>
          <w:sz w:val="24"/>
          <w:szCs w:val="24"/>
        </w:rPr>
        <w:t>.</w:t>
      </w:r>
      <w:r w:rsidR="00A56DEB" w:rsidRPr="00635ACF">
        <w:rPr>
          <w:rFonts w:ascii="Times New Roman" w:hAnsi="Times New Roman" w:cs="Times New Roman"/>
          <w:sz w:val="24"/>
          <w:szCs w:val="24"/>
        </w:rPr>
        <w:t xml:space="preserve"> 1 </w:t>
      </w:r>
      <w:r w:rsidR="004C3714" w:rsidRPr="00635ACF">
        <w:rPr>
          <w:rFonts w:ascii="Times New Roman" w:hAnsi="Times New Roman" w:cs="Times New Roman"/>
          <w:sz w:val="24"/>
          <w:szCs w:val="24"/>
        </w:rPr>
        <w:t xml:space="preserve">pkt. 2 oraz art. 58 ust. 1 pkt 3 </w:t>
      </w:r>
      <w:r w:rsidR="00A56DEB" w:rsidRPr="00635ACF">
        <w:rPr>
          <w:rFonts w:ascii="Times New Roman" w:hAnsi="Times New Roman" w:cs="Times New Roman"/>
          <w:sz w:val="24"/>
          <w:szCs w:val="24"/>
        </w:rPr>
        <w:t>w</w:t>
      </w:r>
      <w:r w:rsidRPr="00635ACF">
        <w:rPr>
          <w:rFonts w:ascii="Times New Roman" w:hAnsi="Times New Roman" w:cs="Times New Roman"/>
          <w:sz w:val="24"/>
          <w:szCs w:val="24"/>
        </w:rPr>
        <w:t>w</w:t>
      </w:r>
      <w:r w:rsidR="00A56DEB" w:rsidRPr="00635ACF">
        <w:rPr>
          <w:rFonts w:ascii="Times New Roman" w:hAnsi="Times New Roman" w:cs="Times New Roman"/>
          <w:sz w:val="24"/>
          <w:szCs w:val="24"/>
        </w:rPr>
        <w:t>.</w:t>
      </w:r>
      <w:r w:rsidRPr="00635ACF">
        <w:rPr>
          <w:rFonts w:ascii="Times New Roman" w:hAnsi="Times New Roman" w:cs="Times New Roman"/>
          <w:sz w:val="24"/>
          <w:szCs w:val="24"/>
        </w:rPr>
        <w:t xml:space="preserve"> ustawy projekt </w:t>
      </w:r>
      <w:r w:rsidR="001B660B" w:rsidRPr="00635ACF">
        <w:rPr>
          <w:rFonts w:ascii="Times New Roman" w:hAnsi="Times New Roman" w:cs="Times New Roman"/>
          <w:sz w:val="24"/>
          <w:szCs w:val="24"/>
        </w:rPr>
        <w:t xml:space="preserve">miejscowego planu </w:t>
      </w:r>
      <w:r w:rsidR="004C3714" w:rsidRPr="00635ACF">
        <w:rPr>
          <w:rFonts w:ascii="Times New Roman" w:hAnsi="Times New Roman" w:cs="Times New Roman"/>
          <w:sz w:val="24"/>
          <w:szCs w:val="24"/>
        </w:rPr>
        <w:t>wraz</w:t>
      </w:r>
      <w:r w:rsidR="00A27851">
        <w:rPr>
          <w:rFonts w:ascii="Times New Roman" w:hAnsi="Times New Roman" w:cs="Times New Roman"/>
          <w:sz w:val="24"/>
          <w:szCs w:val="24"/>
        </w:rPr>
        <w:t> </w:t>
      </w:r>
      <w:r w:rsidR="004C3714" w:rsidRPr="00635ACF">
        <w:rPr>
          <w:rFonts w:ascii="Times New Roman" w:hAnsi="Times New Roman" w:cs="Times New Roman"/>
          <w:sz w:val="24"/>
          <w:szCs w:val="24"/>
        </w:rPr>
        <w:t>z</w:t>
      </w:r>
      <w:r w:rsidR="00A27851">
        <w:rPr>
          <w:rFonts w:ascii="Times New Roman" w:hAnsi="Times New Roman" w:cs="Times New Roman"/>
          <w:sz w:val="24"/>
          <w:szCs w:val="24"/>
        </w:rPr>
        <w:t> </w:t>
      </w:r>
      <w:r w:rsidR="001B660B" w:rsidRPr="00635ACF">
        <w:rPr>
          <w:rFonts w:ascii="Times New Roman" w:hAnsi="Times New Roman" w:cs="Times New Roman"/>
          <w:sz w:val="24"/>
          <w:szCs w:val="24"/>
        </w:rPr>
        <w:t>p</w:t>
      </w:r>
      <w:r w:rsidR="00A56DEB" w:rsidRPr="00635ACF">
        <w:rPr>
          <w:rFonts w:ascii="Times New Roman" w:hAnsi="Times New Roman" w:cs="Times New Roman"/>
          <w:sz w:val="24"/>
          <w:szCs w:val="24"/>
        </w:rPr>
        <w:t>rognozą oddziaływania na</w:t>
      </w:r>
      <w:r w:rsidR="00111ED8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</w:rPr>
        <w:t>środowisko był zaopiniowany pozytywnie przez</w:t>
      </w:r>
      <w:r w:rsidR="00111ED8" w:rsidRPr="00635ACF">
        <w:rPr>
          <w:rFonts w:ascii="Times New Roman" w:hAnsi="Times New Roman" w:cs="Times New Roman"/>
          <w:sz w:val="24"/>
          <w:szCs w:val="24"/>
        </w:rPr>
        <w:t> </w:t>
      </w:r>
      <w:r w:rsidRPr="00635ACF">
        <w:rPr>
          <w:rFonts w:ascii="Times New Roman" w:hAnsi="Times New Roman" w:cs="Times New Roman"/>
          <w:sz w:val="24"/>
          <w:szCs w:val="24"/>
        </w:rPr>
        <w:t xml:space="preserve">Regionalnego Dyrektora Ochrony Środowiska w </w:t>
      </w:r>
      <w:r w:rsidR="00C075FC" w:rsidRPr="00635ACF">
        <w:rPr>
          <w:rFonts w:ascii="Times New Roman" w:hAnsi="Times New Roman" w:cs="Times New Roman"/>
          <w:sz w:val="24"/>
          <w:szCs w:val="24"/>
        </w:rPr>
        <w:t>Bydgoszczy</w:t>
      </w:r>
      <w:r w:rsidR="0012317A" w:rsidRPr="00635ACF">
        <w:rPr>
          <w:rFonts w:ascii="Times New Roman" w:hAnsi="Times New Roman" w:cs="Times New Roman"/>
          <w:sz w:val="24"/>
          <w:szCs w:val="24"/>
        </w:rPr>
        <w:t xml:space="preserve"> oraz </w:t>
      </w:r>
      <w:r w:rsidR="00901807" w:rsidRPr="00635ACF">
        <w:rPr>
          <w:rFonts w:ascii="Times New Roman" w:hAnsi="Times New Roman" w:cs="Times New Roman"/>
          <w:sz w:val="24"/>
          <w:szCs w:val="24"/>
        </w:rPr>
        <w:t>Państwow</w:t>
      </w:r>
      <w:r w:rsidR="0012317A" w:rsidRPr="00635ACF">
        <w:rPr>
          <w:rFonts w:ascii="Times New Roman" w:hAnsi="Times New Roman" w:cs="Times New Roman"/>
          <w:sz w:val="24"/>
          <w:szCs w:val="24"/>
        </w:rPr>
        <w:t>ego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Powiatow</w:t>
      </w:r>
      <w:r w:rsidR="0012317A" w:rsidRPr="00635ACF">
        <w:rPr>
          <w:rFonts w:ascii="Times New Roman" w:hAnsi="Times New Roman" w:cs="Times New Roman"/>
          <w:sz w:val="24"/>
          <w:szCs w:val="24"/>
        </w:rPr>
        <w:t>ego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Inspektor</w:t>
      </w:r>
      <w:r w:rsidR="0012317A" w:rsidRPr="00635ACF">
        <w:rPr>
          <w:rFonts w:ascii="Times New Roman" w:hAnsi="Times New Roman" w:cs="Times New Roman"/>
          <w:sz w:val="24"/>
          <w:szCs w:val="24"/>
        </w:rPr>
        <w:t>a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Sanitarn</w:t>
      </w:r>
      <w:r w:rsidR="0012317A" w:rsidRPr="00635ACF">
        <w:rPr>
          <w:rFonts w:ascii="Times New Roman" w:hAnsi="Times New Roman" w:cs="Times New Roman"/>
          <w:sz w:val="24"/>
          <w:szCs w:val="24"/>
        </w:rPr>
        <w:t>ego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w </w:t>
      </w:r>
      <w:r w:rsidR="00F47A95">
        <w:rPr>
          <w:rFonts w:ascii="Times New Roman" w:hAnsi="Times New Roman" w:cs="Times New Roman"/>
          <w:sz w:val="24"/>
          <w:szCs w:val="24"/>
        </w:rPr>
        <w:t>Toruniu</w:t>
      </w:r>
      <w:r w:rsidR="004C3714" w:rsidRPr="00635ACF">
        <w:rPr>
          <w:rFonts w:ascii="Times New Roman" w:hAnsi="Times New Roman" w:cs="Times New Roman"/>
          <w:sz w:val="24"/>
          <w:szCs w:val="24"/>
        </w:rPr>
        <w:t>.</w:t>
      </w:r>
    </w:p>
    <w:p w14:paraId="1888F3A0" w14:textId="37A88568" w:rsidR="000F57B1" w:rsidRPr="00635ACF" w:rsidRDefault="000F57B1" w:rsidP="00111ED8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ACF">
        <w:rPr>
          <w:rFonts w:ascii="Times New Roman" w:hAnsi="Times New Roman" w:cs="Times New Roman"/>
          <w:bCs/>
          <w:sz w:val="24"/>
          <w:szCs w:val="24"/>
          <w:u w:val="single"/>
        </w:rPr>
        <w:t>3)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0C8C" w:rsidRPr="00635ACF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gł</w:t>
      </w:r>
      <w:r w:rsidR="00C344D9" w:rsidRPr="00635ACF">
        <w:rPr>
          <w:rFonts w:ascii="Times New Roman" w:hAnsi="Times New Roman" w:cs="Times New Roman"/>
          <w:sz w:val="24"/>
          <w:szCs w:val="24"/>
          <w:u w:val="single"/>
        </w:rPr>
        <w:t>oszone uwagi i wnioski</w:t>
      </w:r>
    </w:p>
    <w:p w14:paraId="5B4AEC2B" w14:textId="77777777" w:rsidR="001637CC" w:rsidRDefault="0085035F" w:rsidP="001637C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Projekt Prognozy łą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cznie z projektem </w:t>
      </w:r>
      <w:r w:rsidR="001B660B" w:rsidRPr="00635ACF">
        <w:rPr>
          <w:rFonts w:ascii="Times New Roman" w:hAnsi="Times New Roman" w:cs="Times New Roman"/>
          <w:sz w:val="24"/>
          <w:szCs w:val="24"/>
        </w:rPr>
        <w:t xml:space="preserve">miejscowego planu </w:t>
      </w:r>
      <w:r w:rsidR="009A58EF" w:rsidRPr="00635ACF">
        <w:rPr>
          <w:rFonts w:ascii="Times New Roman" w:hAnsi="Times New Roman" w:cs="Times New Roman"/>
          <w:sz w:val="24"/>
          <w:szCs w:val="24"/>
        </w:rPr>
        <w:t>by</w:t>
      </w:r>
      <w:r w:rsidRPr="00635ACF">
        <w:rPr>
          <w:rFonts w:ascii="Times New Roman" w:hAnsi="Times New Roman" w:cs="Times New Roman"/>
          <w:sz w:val="24"/>
          <w:szCs w:val="24"/>
        </w:rPr>
        <w:t>ł wył</w:t>
      </w:r>
      <w:r w:rsidR="009A58EF" w:rsidRPr="00635ACF">
        <w:rPr>
          <w:rFonts w:ascii="Times New Roman" w:hAnsi="Times New Roman" w:cs="Times New Roman"/>
          <w:sz w:val="24"/>
          <w:szCs w:val="24"/>
        </w:rPr>
        <w:t>o</w:t>
      </w:r>
      <w:r w:rsidRPr="00635ACF">
        <w:rPr>
          <w:rFonts w:ascii="Times New Roman" w:hAnsi="Times New Roman" w:cs="Times New Roman"/>
          <w:sz w:val="24"/>
          <w:szCs w:val="24"/>
        </w:rPr>
        <w:t>ż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ony do publicznego </w:t>
      </w:r>
      <w:r w:rsidRPr="00635ACF">
        <w:rPr>
          <w:rFonts w:ascii="Times New Roman" w:hAnsi="Times New Roman" w:cs="Times New Roman"/>
          <w:sz w:val="24"/>
          <w:szCs w:val="24"/>
        </w:rPr>
        <w:t>wglądu</w:t>
      </w:r>
      <w:r w:rsidR="004C3714" w:rsidRPr="00635ACF">
        <w:rPr>
          <w:rFonts w:ascii="Times New Roman" w:hAnsi="Times New Roman" w:cs="Times New Roman"/>
          <w:sz w:val="24"/>
          <w:szCs w:val="24"/>
        </w:rPr>
        <w:t xml:space="preserve"> zgodnie z </w:t>
      </w:r>
      <w:r w:rsidR="001B660B" w:rsidRPr="00635ACF">
        <w:rPr>
          <w:rFonts w:ascii="Times New Roman" w:hAnsi="Times New Roman" w:cs="Times New Roman"/>
          <w:sz w:val="24"/>
          <w:szCs w:val="24"/>
        </w:rPr>
        <w:t>art. 17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 pkt. </w:t>
      </w:r>
      <w:r w:rsidR="001B660B" w:rsidRPr="00635ACF">
        <w:rPr>
          <w:rFonts w:ascii="Times New Roman" w:hAnsi="Times New Roman" w:cs="Times New Roman"/>
          <w:sz w:val="24"/>
          <w:szCs w:val="24"/>
        </w:rPr>
        <w:t>9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 i 11 ustawy z dnia 27 marca 2003</w:t>
      </w:r>
      <w:r w:rsidRPr="00635ACF">
        <w:rPr>
          <w:rFonts w:ascii="Times New Roman" w:hAnsi="Times New Roman" w:cs="Times New Roman"/>
          <w:sz w:val="24"/>
          <w:szCs w:val="24"/>
        </w:rPr>
        <w:t xml:space="preserve"> r</w:t>
      </w:r>
      <w:r w:rsidR="009A58EF" w:rsidRPr="00635ACF">
        <w:rPr>
          <w:rFonts w:ascii="Times New Roman" w:hAnsi="Times New Roman" w:cs="Times New Roman"/>
          <w:sz w:val="24"/>
          <w:szCs w:val="24"/>
        </w:rPr>
        <w:t>. o planowaniu i</w:t>
      </w:r>
      <w:r w:rsidR="00070F44" w:rsidRPr="00635ACF">
        <w:rPr>
          <w:rFonts w:ascii="Times New Roman" w:hAnsi="Times New Roman" w:cs="Times New Roman"/>
          <w:sz w:val="24"/>
          <w:szCs w:val="24"/>
        </w:rPr>
        <w:t> </w:t>
      </w:r>
      <w:r w:rsidR="009A58EF" w:rsidRPr="00635ACF">
        <w:rPr>
          <w:rFonts w:ascii="Times New Roman" w:hAnsi="Times New Roman" w:cs="Times New Roman"/>
          <w:sz w:val="24"/>
          <w:szCs w:val="24"/>
        </w:rPr>
        <w:t>za</w:t>
      </w:r>
      <w:r w:rsidR="004C3714" w:rsidRPr="00635ACF">
        <w:rPr>
          <w:rFonts w:ascii="Times New Roman" w:hAnsi="Times New Roman" w:cs="Times New Roman"/>
          <w:sz w:val="24"/>
          <w:szCs w:val="24"/>
        </w:rPr>
        <w:t>gos</w:t>
      </w:r>
      <w:r w:rsidR="00B86808" w:rsidRPr="00635ACF">
        <w:rPr>
          <w:rFonts w:ascii="Times New Roman" w:hAnsi="Times New Roman" w:cs="Times New Roman"/>
          <w:sz w:val="24"/>
          <w:szCs w:val="24"/>
        </w:rPr>
        <w:t>podarowaniu przestrzennym (t.j. </w:t>
      </w:r>
      <w:r w:rsidR="004C3714" w:rsidRPr="00635ACF">
        <w:rPr>
          <w:rFonts w:ascii="Times New Roman" w:hAnsi="Times New Roman" w:cs="Times New Roman"/>
          <w:sz w:val="24"/>
          <w:szCs w:val="24"/>
        </w:rPr>
        <w:t>Dz. U. z 20</w:t>
      </w:r>
      <w:r w:rsidR="00561763" w:rsidRPr="00635ACF">
        <w:rPr>
          <w:rFonts w:ascii="Times New Roman" w:hAnsi="Times New Roman" w:cs="Times New Roman"/>
          <w:sz w:val="24"/>
          <w:szCs w:val="24"/>
        </w:rPr>
        <w:t>2</w:t>
      </w:r>
      <w:r w:rsidR="00022F98">
        <w:rPr>
          <w:rFonts w:ascii="Times New Roman" w:hAnsi="Times New Roman" w:cs="Times New Roman"/>
          <w:sz w:val="24"/>
          <w:szCs w:val="24"/>
        </w:rPr>
        <w:t>4</w:t>
      </w:r>
      <w:r w:rsidR="004C3714" w:rsidRPr="00635ACF">
        <w:rPr>
          <w:rFonts w:ascii="Times New Roman" w:hAnsi="Times New Roman" w:cs="Times New Roman"/>
          <w:sz w:val="24"/>
          <w:szCs w:val="24"/>
        </w:rPr>
        <w:t xml:space="preserve"> r. poz.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022F98">
        <w:rPr>
          <w:rFonts w:ascii="Times New Roman" w:hAnsi="Times New Roman" w:cs="Times New Roman"/>
          <w:sz w:val="24"/>
          <w:szCs w:val="24"/>
        </w:rPr>
        <w:t>1130</w:t>
      </w:r>
      <w:r w:rsidR="00126481" w:rsidRPr="00635ACF">
        <w:rPr>
          <w:rFonts w:ascii="Times New Roman" w:hAnsi="Times New Roman" w:cs="Times New Roman"/>
          <w:sz w:val="24"/>
          <w:szCs w:val="24"/>
        </w:rPr>
        <w:t xml:space="preserve"> ze zm.</w:t>
      </w:r>
      <w:r w:rsidR="004C3714" w:rsidRPr="00635ACF">
        <w:rPr>
          <w:rFonts w:ascii="Times New Roman" w:hAnsi="Times New Roman" w:cs="Times New Roman"/>
          <w:sz w:val="24"/>
          <w:szCs w:val="24"/>
        </w:rPr>
        <w:t>)</w:t>
      </w:r>
      <w:r w:rsidR="00022F98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111BB8" w:rsidRPr="00111BB8">
        <w:rPr>
          <w:rFonts w:ascii="Times New Roman" w:hAnsi="Times New Roman" w:cs="Times New Roman"/>
          <w:sz w:val="24"/>
          <w:szCs w:val="24"/>
        </w:rPr>
        <w:t>art. 67 ust. 3 pkt 4 ustawy z dnia 7 lipca 2023 r. o zmianie ustawy o planowaniu i zagospodarowaniu przestrzennym oraz niektórych innych ustaw (Dz. U. z 2023 r. poz. 1688)</w:t>
      </w:r>
      <w:r w:rsidR="004C3714" w:rsidRPr="00635ACF">
        <w:rPr>
          <w:rFonts w:ascii="Times New Roman" w:hAnsi="Times New Roman" w:cs="Times New Roman"/>
          <w:sz w:val="24"/>
          <w:szCs w:val="24"/>
        </w:rPr>
        <w:t>, w </w:t>
      </w:r>
      <w:r w:rsidR="009A58EF" w:rsidRPr="00635ACF">
        <w:rPr>
          <w:rFonts w:ascii="Times New Roman" w:hAnsi="Times New Roman" w:cs="Times New Roman"/>
          <w:sz w:val="24"/>
          <w:szCs w:val="24"/>
        </w:rPr>
        <w:t xml:space="preserve">siedzibie </w:t>
      </w:r>
      <w:r w:rsidRPr="00635ACF">
        <w:rPr>
          <w:rFonts w:ascii="Times New Roman" w:hAnsi="Times New Roman" w:cs="Times New Roman"/>
          <w:sz w:val="24"/>
          <w:szCs w:val="24"/>
        </w:rPr>
        <w:t>Urzędu</w:t>
      </w:r>
      <w:r w:rsidR="00901807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660028" w:rsidRPr="00635ACF">
        <w:rPr>
          <w:rFonts w:ascii="Times New Roman" w:hAnsi="Times New Roman" w:cs="Times New Roman"/>
          <w:sz w:val="24"/>
          <w:szCs w:val="24"/>
        </w:rPr>
        <w:t xml:space="preserve">Gminy </w:t>
      </w:r>
      <w:r w:rsidR="00111BB8">
        <w:rPr>
          <w:rFonts w:ascii="Times New Roman" w:hAnsi="Times New Roman" w:cs="Times New Roman"/>
          <w:sz w:val="24"/>
          <w:szCs w:val="24"/>
        </w:rPr>
        <w:t>Chełmża</w:t>
      </w:r>
      <w:r w:rsidR="009A58EF" w:rsidRPr="00635ACF">
        <w:rPr>
          <w:rFonts w:ascii="Times New Roman" w:hAnsi="Times New Roman" w:cs="Times New Roman"/>
          <w:sz w:val="24"/>
          <w:szCs w:val="24"/>
        </w:rPr>
        <w:t>, w</w:t>
      </w:r>
      <w:r w:rsidR="00C6447F" w:rsidRPr="00635ACF">
        <w:rPr>
          <w:rFonts w:ascii="Times New Roman" w:hAnsi="Times New Roman" w:cs="Times New Roman"/>
          <w:sz w:val="24"/>
          <w:szCs w:val="24"/>
        </w:rPr>
        <w:t> </w:t>
      </w:r>
      <w:r w:rsidR="009A58EF" w:rsidRPr="00635ACF">
        <w:rPr>
          <w:rFonts w:ascii="Times New Roman" w:hAnsi="Times New Roman" w:cs="Times New Roman"/>
          <w:sz w:val="24"/>
          <w:szCs w:val="24"/>
        </w:rPr>
        <w:t>dniach</w:t>
      </w:r>
      <w:r w:rsidR="001637CC">
        <w:rPr>
          <w:rFonts w:ascii="Times New Roman" w:hAnsi="Times New Roman" w:cs="Times New Roman"/>
          <w:sz w:val="24"/>
          <w:szCs w:val="24"/>
        </w:rPr>
        <w:t>:</w:t>
      </w:r>
    </w:p>
    <w:p w14:paraId="44F052F6" w14:textId="07515799" w:rsidR="001637CC" w:rsidRDefault="001637CC" w:rsidP="001637C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660B" w:rsidRPr="00635ACF">
        <w:rPr>
          <w:rFonts w:ascii="Times New Roman" w:hAnsi="Times New Roman" w:cs="Times New Roman"/>
          <w:sz w:val="24"/>
          <w:szCs w:val="24"/>
        </w:rPr>
        <w:t xml:space="preserve"> od </w:t>
      </w:r>
      <w:r w:rsidR="0012317A" w:rsidRPr="00635ACF">
        <w:rPr>
          <w:rFonts w:ascii="Times New Roman" w:hAnsi="Times New Roman" w:cs="Times New Roman"/>
          <w:sz w:val="24"/>
          <w:szCs w:val="24"/>
        </w:rPr>
        <w:t xml:space="preserve">9 </w:t>
      </w:r>
      <w:r w:rsidR="00111BB8">
        <w:rPr>
          <w:rFonts w:ascii="Times New Roman" w:hAnsi="Times New Roman" w:cs="Times New Roman"/>
          <w:sz w:val="24"/>
          <w:szCs w:val="24"/>
        </w:rPr>
        <w:t>lipca</w:t>
      </w:r>
      <w:r w:rsidR="00070F44" w:rsidRPr="00635ACF">
        <w:rPr>
          <w:rFonts w:ascii="Times New Roman" w:hAnsi="Times New Roman" w:cs="Times New Roman"/>
          <w:sz w:val="24"/>
          <w:szCs w:val="24"/>
        </w:rPr>
        <w:t xml:space="preserve"> 20</w:t>
      </w:r>
      <w:r w:rsidR="00561763" w:rsidRPr="00635ACF">
        <w:rPr>
          <w:rFonts w:ascii="Times New Roman" w:hAnsi="Times New Roman" w:cs="Times New Roman"/>
          <w:sz w:val="24"/>
          <w:szCs w:val="24"/>
        </w:rPr>
        <w:t>2</w:t>
      </w:r>
      <w:r w:rsidR="0012317A" w:rsidRPr="00635ACF">
        <w:rPr>
          <w:rFonts w:ascii="Times New Roman" w:hAnsi="Times New Roman" w:cs="Times New Roman"/>
          <w:sz w:val="24"/>
          <w:szCs w:val="24"/>
        </w:rPr>
        <w:t>4</w:t>
      </w:r>
      <w:r w:rsidR="00BF3336" w:rsidRPr="00635ACF">
        <w:rPr>
          <w:rFonts w:ascii="Times New Roman" w:hAnsi="Times New Roman" w:cs="Times New Roman"/>
          <w:sz w:val="24"/>
          <w:szCs w:val="24"/>
        </w:rPr>
        <w:t xml:space="preserve"> r. do </w:t>
      </w:r>
      <w:r w:rsidR="00111BB8">
        <w:rPr>
          <w:rFonts w:ascii="Times New Roman" w:hAnsi="Times New Roman" w:cs="Times New Roman"/>
          <w:sz w:val="24"/>
          <w:szCs w:val="24"/>
        </w:rPr>
        <w:t>3</w:t>
      </w:r>
      <w:r w:rsidR="0012317A" w:rsidRPr="00635ACF">
        <w:rPr>
          <w:rFonts w:ascii="Times New Roman" w:hAnsi="Times New Roman" w:cs="Times New Roman"/>
          <w:sz w:val="24"/>
          <w:szCs w:val="24"/>
        </w:rPr>
        <w:t xml:space="preserve">1 </w:t>
      </w:r>
      <w:r w:rsidR="00111BB8">
        <w:rPr>
          <w:rFonts w:ascii="Times New Roman" w:hAnsi="Times New Roman" w:cs="Times New Roman"/>
          <w:sz w:val="24"/>
          <w:szCs w:val="24"/>
        </w:rPr>
        <w:t>lipca</w:t>
      </w:r>
      <w:r w:rsidR="0012317A" w:rsidRPr="00635ACF">
        <w:rPr>
          <w:rFonts w:ascii="Times New Roman" w:hAnsi="Times New Roman" w:cs="Times New Roman"/>
          <w:sz w:val="24"/>
          <w:szCs w:val="24"/>
        </w:rPr>
        <w:t xml:space="preserve"> 2024</w:t>
      </w:r>
      <w:r w:rsidR="00070F44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BF3336" w:rsidRPr="00635AC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(pierwsze wyłożenie),</w:t>
      </w:r>
    </w:p>
    <w:p w14:paraId="089E2F29" w14:textId="670F5A58" w:rsidR="001637CC" w:rsidRPr="001637CC" w:rsidRDefault="001637CC" w:rsidP="001637C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BB8">
        <w:rPr>
          <w:rFonts w:ascii="Times New Roman" w:hAnsi="Times New Roman" w:cs="Times New Roman"/>
          <w:sz w:val="24"/>
          <w:szCs w:val="24"/>
        </w:rPr>
        <w:t xml:space="preserve">od </w:t>
      </w:r>
      <w:r w:rsidR="00111BB8" w:rsidRPr="001637CC">
        <w:rPr>
          <w:rFonts w:ascii="Times New Roman" w:hAnsi="Times New Roman" w:cs="Times New Roman"/>
          <w:sz w:val="24"/>
          <w:szCs w:val="24"/>
        </w:rPr>
        <w:t>1 października 2024 r. do 23 października 2024 r.</w:t>
      </w:r>
      <w:r>
        <w:rPr>
          <w:rFonts w:ascii="Times New Roman" w:hAnsi="Times New Roman" w:cs="Times New Roman"/>
          <w:sz w:val="24"/>
          <w:szCs w:val="24"/>
        </w:rPr>
        <w:t xml:space="preserve"> (drugie wyłożenie)</w:t>
      </w:r>
      <w:r w:rsidRPr="001637CC">
        <w:rPr>
          <w:rFonts w:ascii="Times New Roman" w:hAnsi="Times New Roman" w:cs="Times New Roman"/>
          <w:sz w:val="24"/>
          <w:szCs w:val="24"/>
        </w:rPr>
        <w:t>,</w:t>
      </w:r>
    </w:p>
    <w:p w14:paraId="2A1077EB" w14:textId="27540914" w:rsidR="001637CC" w:rsidRPr="001637CC" w:rsidRDefault="001637CC" w:rsidP="00111ED8">
      <w:pPr>
        <w:jc w:val="both"/>
        <w:rPr>
          <w:rFonts w:ascii="Times New Roman" w:hAnsi="Times New Roman" w:cs="Times New Roman"/>
          <w:sz w:val="24"/>
          <w:szCs w:val="24"/>
        </w:rPr>
      </w:pPr>
      <w:r w:rsidRPr="001637CC">
        <w:rPr>
          <w:rFonts w:ascii="Times New Roman" w:hAnsi="Times New Roman" w:cs="Times New Roman"/>
          <w:sz w:val="24"/>
          <w:szCs w:val="24"/>
        </w:rPr>
        <w:t>- od 20 lutego 2025 r. do 14 marca 2025 r.</w:t>
      </w:r>
      <w:r>
        <w:rPr>
          <w:rFonts w:ascii="Times New Roman" w:hAnsi="Times New Roman" w:cs="Times New Roman"/>
          <w:sz w:val="24"/>
          <w:szCs w:val="24"/>
        </w:rPr>
        <w:t xml:space="preserve"> (trzecie wyłożenie).</w:t>
      </w:r>
    </w:p>
    <w:p w14:paraId="5C7BDB14" w14:textId="77777777" w:rsidR="001637CC" w:rsidRDefault="001637CC" w:rsidP="00111E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F70469" w14:textId="5A0A668C" w:rsidR="009A58EF" w:rsidRPr="001637CC" w:rsidRDefault="0085035F" w:rsidP="00111ED8">
      <w:pPr>
        <w:jc w:val="both"/>
        <w:rPr>
          <w:rFonts w:ascii="Times New Roman" w:hAnsi="Times New Roman" w:cs="Times New Roman"/>
          <w:sz w:val="24"/>
          <w:szCs w:val="24"/>
        </w:rPr>
      </w:pPr>
      <w:r w:rsidRPr="001637C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70F44" w:rsidRPr="001637CC">
        <w:rPr>
          <w:rFonts w:ascii="Times New Roman" w:hAnsi="Times New Roman" w:cs="Times New Roman"/>
          <w:sz w:val="24"/>
          <w:szCs w:val="24"/>
        </w:rPr>
        <w:t> </w:t>
      </w:r>
      <w:r w:rsidR="009A58EF" w:rsidRPr="001637CC">
        <w:rPr>
          <w:rFonts w:ascii="Times New Roman" w:hAnsi="Times New Roman" w:cs="Times New Roman"/>
          <w:sz w:val="24"/>
          <w:szCs w:val="24"/>
        </w:rPr>
        <w:t>terminie wy</w:t>
      </w:r>
      <w:r w:rsidRPr="001637CC">
        <w:rPr>
          <w:rFonts w:ascii="Times New Roman" w:hAnsi="Times New Roman" w:cs="Times New Roman"/>
          <w:sz w:val="24"/>
          <w:szCs w:val="24"/>
        </w:rPr>
        <w:t>łoż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enia </w:t>
      </w:r>
      <w:r w:rsidRPr="001637CC">
        <w:rPr>
          <w:rFonts w:ascii="Times New Roman" w:hAnsi="Times New Roman" w:cs="Times New Roman"/>
          <w:sz w:val="24"/>
          <w:szCs w:val="24"/>
        </w:rPr>
        <w:t>oraz</w:t>
      </w:r>
      <w:r w:rsidR="00244953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1637CC">
        <w:rPr>
          <w:rFonts w:ascii="Times New Roman" w:hAnsi="Times New Roman" w:cs="Times New Roman"/>
          <w:sz w:val="24"/>
          <w:szCs w:val="24"/>
        </w:rPr>
        <w:t>mo</w:t>
      </w:r>
      <w:r w:rsidRPr="001637CC">
        <w:rPr>
          <w:rFonts w:ascii="Times New Roman" w:hAnsi="Times New Roman" w:cs="Times New Roman"/>
          <w:sz w:val="24"/>
          <w:szCs w:val="24"/>
        </w:rPr>
        <w:t>żl</w:t>
      </w:r>
      <w:r w:rsidR="009A58EF" w:rsidRPr="001637CC">
        <w:rPr>
          <w:rFonts w:ascii="Times New Roman" w:hAnsi="Times New Roman" w:cs="Times New Roman"/>
          <w:sz w:val="24"/>
          <w:szCs w:val="24"/>
        </w:rPr>
        <w:t>iwo</w:t>
      </w:r>
      <w:r w:rsidRPr="001637CC">
        <w:rPr>
          <w:rFonts w:ascii="Times New Roman" w:hAnsi="Times New Roman" w:cs="Times New Roman"/>
          <w:sz w:val="24"/>
          <w:szCs w:val="24"/>
        </w:rPr>
        <w:t>ści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Pr="001637CC">
        <w:rPr>
          <w:rFonts w:ascii="Times New Roman" w:hAnsi="Times New Roman" w:cs="Times New Roman"/>
          <w:sz w:val="24"/>
          <w:szCs w:val="24"/>
        </w:rPr>
        <w:t>i</w:t>
      </w:r>
      <w:r w:rsidR="00244953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1637CC">
        <w:rPr>
          <w:rFonts w:ascii="Times New Roman" w:hAnsi="Times New Roman" w:cs="Times New Roman"/>
          <w:sz w:val="24"/>
          <w:szCs w:val="24"/>
        </w:rPr>
        <w:t>te</w:t>
      </w:r>
      <w:r w:rsidR="00B86808" w:rsidRPr="001637CC">
        <w:rPr>
          <w:rFonts w:ascii="Times New Roman" w:hAnsi="Times New Roman" w:cs="Times New Roman"/>
          <w:sz w:val="24"/>
          <w:szCs w:val="24"/>
        </w:rPr>
        <w:t>rminie wnoszenia uwag podano do</w:t>
      </w:r>
      <w:r w:rsidR="00561763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1637CC">
        <w:rPr>
          <w:rFonts w:ascii="Times New Roman" w:hAnsi="Times New Roman" w:cs="Times New Roman"/>
          <w:sz w:val="24"/>
          <w:szCs w:val="24"/>
        </w:rPr>
        <w:t>wiadomości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 informacj</w:t>
      </w:r>
      <w:r w:rsidRPr="001637CC">
        <w:rPr>
          <w:rFonts w:ascii="Times New Roman" w:hAnsi="Times New Roman" w:cs="Times New Roman"/>
          <w:sz w:val="24"/>
          <w:szCs w:val="24"/>
        </w:rPr>
        <w:t>ę</w:t>
      </w:r>
      <w:r w:rsidR="004C3714" w:rsidRPr="001637CC">
        <w:rPr>
          <w:rFonts w:ascii="Times New Roman" w:hAnsi="Times New Roman" w:cs="Times New Roman"/>
          <w:sz w:val="24"/>
          <w:szCs w:val="24"/>
        </w:rPr>
        <w:t xml:space="preserve"> w</w:t>
      </w:r>
      <w:r w:rsidR="00111ED8" w:rsidRPr="001637CC">
        <w:rPr>
          <w:rFonts w:ascii="Times New Roman" w:hAnsi="Times New Roman" w:cs="Times New Roman"/>
          <w:sz w:val="24"/>
          <w:szCs w:val="24"/>
        </w:rPr>
        <w:t> </w:t>
      </w:r>
      <w:r w:rsidR="00BF3336" w:rsidRPr="001637CC">
        <w:rPr>
          <w:rFonts w:ascii="Times New Roman" w:hAnsi="Times New Roman" w:cs="Times New Roman"/>
          <w:sz w:val="24"/>
          <w:szCs w:val="24"/>
        </w:rPr>
        <w:t>prasie</w:t>
      </w:r>
      <w:r w:rsidR="00B86808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oraz na tablicy </w:t>
      </w:r>
      <w:r w:rsidRPr="001637CC">
        <w:rPr>
          <w:rFonts w:ascii="Times New Roman" w:hAnsi="Times New Roman" w:cs="Times New Roman"/>
          <w:sz w:val="24"/>
          <w:szCs w:val="24"/>
        </w:rPr>
        <w:t>ogłoszeń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Pr="001637CC">
        <w:rPr>
          <w:rFonts w:ascii="Times New Roman" w:hAnsi="Times New Roman" w:cs="Times New Roman"/>
          <w:sz w:val="24"/>
          <w:szCs w:val="24"/>
        </w:rPr>
        <w:t xml:space="preserve">Urzędu </w:t>
      </w:r>
      <w:r w:rsidR="00FC049B" w:rsidRPr="001637CC">
        <w:rPr>
          <w:rFonts w:ascii="Times New Roman" w:hAnsi="Times New Roman" w:cs="Times New Roman"/>
          <w:sz w:val="24"/>
          <w:szCs w:val="24"/>
        </w:rPr>
        <w:t xml:space="preserve">Gminy </w:t>
      </w:r>
      <w:r w:rsidR="00111BB8" w:rsidRPr="001637CC">
        <w:rPr>
          <w:rFonts w:ascii="Times New Roman" w:hAnsi="Times New Roman" w:cs="Times New Roman"/>
          <w:sz w:val="24"/>
          <w:szCs w:val="24"/>
        </w:rPr>
        <w:t>Chełmża</w:t>
      </w:r>
      <w:r w:rsidRPr="001637CC">
        <w:rPr>
          <w:rFonts w:ascii="Times New Roman" w:hAnsi="Times New Roman" w:cs="Times New Roman"/>
          <w:sz w:val="24"/>
          <w:szCs w:val="24"/>
        </w:rPr>
        <w:t>, tablic</w:t>
      </w:r>
      <w:r w:rsidR="001B660B" w:rsidRPr="001637CC">
        <w:rPr>
          <w:rFonts w:ascii="Times New Roman" w:hAnsi="Times New Roman" w:cs="Times New Roman"/>
          <w:sz w:val="24"/>
          <w:szCs w:val="24"/>
        </w:rPr>
        <w:t xml:space="preserve">y </w:t>
      </w:r>
      <w:r w:rsidRPr="001637CC">
        <w:rPr>
          <w:rFonts w:ascii="Times New Roman" w:hAnsi="Times New Roman" w:cs="Times New Roman"/>
          <w:sz w:val="24"/>
          <w:szCs w:val="24"/>
        </w:rPr>
        <w:t xml:space="preserve">ogłoszeń </w:t>
      </w:r>
      <w:r w:rsidR="005C7415" w:rsidRPr="001637CC">
        <w:rPr>
          <w:rFonts w:ascii="Times New Roman" w:hAnsi="Times New Roman" w:cs="Times New Roman"/>
          <w:sz w:val="24"/>
          <w:szCs w:val="24"/>
        </w:rPr>
        <w:t xml:space="preserve">sołectwa </w:t>
      </w:r>
      <w:r w:rsidR="001637CC" w:rsidRPr="001637CC">
        <w:rPr>
          <w:rFonts w:ascii="Times New Roman" w:hAnsi="Times New Roman" w:cs="Times New Roman"/>
          <w:sz w:val="24"/>
          <w:szCs w:val="24"/>
        </w:rPr>
        <w:t>Kuczwały</w:t>
      </w:r>
      <w:r w:rsidR="00BF3336" w:rsidRPr="001637CC">
        <w:rPr>
          <w:rFonts w:ascii="Times New Roman" w:hAnsi="Times New Roman" w:cs="Times New Roman"/>
          <w:sz w:val="24"/>
          <w:szCs w:val="24"/>
        </w:rPr>
        <w:t>,</w:t>
      </w:r>
      <w:r w:rsidR="009A58EF" w:rsidRPr="001637CC">
        <w:rPr>
          <w:rFonts w:ascii="Times New Roman" w:hAnsi="Times New Roman" w:cs="Times New Roman"/>
          <w:sz w:val="24"/>
          <w:szCs w:val="24"/>
        </w:rPr>
        <w:t xml:space="preserve"> a</w:t>
      </w:r>
      <w:r w:rsidR="00111BB8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9A58EF" w:rsidRPr="001637CC">
        <w:rPr>
          <w:rFonts w:ascii="Times New Roman" w:hAnsi="Times New Roman" w:cs="Times New Roman"/>
          <w:sz w:val="24"/>
          <w:szCs w:val="24"/>
        </w:rPr>
        <w:t>tak</w:t>
      </w:r>
      <w:r w:rsidRPr="001637CC">
        <w:rPr>
          <w:rFonts w:ascii="Times New Roman" w:hAnsi="Times New Roman" w:cs="Times New Roman"/>
          <w:sz w:val="24"/>
          <w:szCs w:val="24"/>
        </w:rPr>
        <w:t>ż</w:t>
      </w:r>
      <w:r w:rsidR="009A58EF" w:rsidRPr="001637CC">
        <w:rPr>
          <w:rFonts w:ascii="Times New Roman" w:hAnsi="Times New Roman" w:cs="Times New Roman"/>
          <w:sz w:val="24"/>
          <w:szCs w:val="24"/>
        </w:rPr>
        <w:t>e na stronie internetowej Biuletynu Informacji Publicznej</w:t>
      </w:r>
      <w:r w:rsidR="00901807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Pr="001637CC">
        <w:rPr>
          <w:rFonts w:ascii="Times New Roman" w:hAnsi="Times New Roman" w:cs="Times New Roman"/>
          <w:sz w:val="24"/>
          <w:szCs w:val="24"/>
        </w:rPr>
        <w:t xml:space="preserve">Gminy </w:t>
      </w:r>
      <w:r w:rsidR="00111BB8" w:rsidRPr="001637CC">
        <w:rPr>
          <w:rFonts w:ascii="Times New Roman" w:hAnsi="Times New Roman" w:cs="Times New Roman"/>
          <w:sz w:val="24"/>
          <w:szCs w:val="24"/>
        </w:rPr>
        <w:t>Chełmża</w:t>
      </w:r>
      <w:r w:rsidR="009A58EF" w:rsidRPr="001637CC">
        <w:rPr>
          <w:rFonts w:ascii="Times New Roman" w:hAnsi="Times New Roman" w:cs="Times New Roman"/>
          <w:sz w:val="24"/>
          <w:szCs w:val="24"/>
        </w:rPr>
        <w:t>.</w:t>
      </w:r>
    </w:p>
    <w:p w14:paraId="04DC6264" w14:textId="77777777" w:rsidR="001637CC" w:rsidRDefault="009A58EF" w:rsidP="00BA07C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637CC">
        <w:rPr>
          <w:rFonts w:ascii="Times New Roman" w:hAnsi="Times New Roman" w:cs="Times New Roman"/>
          <w:sz w:val="24"/>
          <w:szCs w:val="24"/>
        </w:rPr>
        <w:t>W trakcie wy</w:t>
      </w:r>
      <w:r w:rsidR="0085035F" w:rsidRPr="001637CC">
        <w:rPr>
          <w:rFonts w:ascii="Times New Roman" w:hAnsi="Times New Roman" w:cs="Times New Roman"/>
          <w:sz w:val="24"/>
          <w:szCs w:val="24"/>
        </w:rPr>
        <w:t>ł</w:t>
      </w:r>
      <w:r w:rsidRPr="001637CC">
        <w:rPr>
          <w:rFonts w:ascii="Times New Roman" w:hAnsi="Times New Roman" w:cs="Times New Roman"/>
          <w:sz w:val="24"/>
          <w:szCs w:val="24"/>
        </w:rPr>
        <w:t>o</w:t>
      </w:r>
      <w:r w:rsidR="0085035F" w:rsidRPr="001637CC">
        <w:rPr>
          <w:rFonts w:ascii="Times New Roman" w:hAnsi="Times New Roman" w:cs="Times New Roman"/>
          <w:sz w:val="24"/>
          <w:szCs w:val="24"/>
        </w:rPr>
        <w:t>ż</w:t>
      </w:r>
      <w:r w:rsidRPr="001637CC">
        <w:rPr>
          <w:rFonts w:ascii="Times New Roman" w:hAnsi="Times New Roman" w:cs="Times New Roman"/>
          <w:sz w:val="24"/>
          <w:szCs w:val="24"/>
        </w:rPr>
        <w:t>enia do publicznego wgl</w:t>
      </w:r>
      <w:r w:rsidR="0085035F" w:rsidRPr="001637CC">
        <w:rPr>
          <w:rFonts w:ascii="Times New Roman" w:hAnsi="Times New Roman" w:cs="Times New Roman"/>
          <w:sz w:val="24"/>
          <w:szCs w:val="24"/>
        </w:rPr>
        <w:t>ą</w:t>
      </w:r>
      <w:r w:rsidRPr="001637CC">
        <w:rPr>
          <w:rFonts w:ascii="Times New Roman" w:hAnsi="Times New Roman" w:cs="Times New Roman"/>
          <w:sz w:val="24"/>
          <w:szCs w:val="24"/>
        </w:rPr>
        <w:t xml:space="preserve">du </w:t>
      </w:r>
      <w:r w:rsidR="001B660B" w:rsidRPr="001637CC">
        <w:rPr>
          <w:rFonts w:ascii="Times New Roman" w:hAnsi="Times New Roman" w:cs="Times New Roman"/>
          <w:sz w:val="24"/>
          <w:szCs w:val="24"/>
        </w:rPr>
        <w:t xml:space="preserve">projektu miejscowego planu </w:t>
      </w:r>
      <w:r w:rsidRPr="001637CC">
        <w:rPr>
          <w:rFonts w:ascii="Times New Roman" w:hAnsi="Times New Roman" w:cs="Times New Roman"/>
          <w:sz w:val="24"/>
          <w:szCs w:val="24"/>
        </w:rPr>
        <w:t>wraz</w:t>
      </w:r>
      <w:r w:rsidR="00111BB8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Pr="001637CC">
        <w:rPr>
          <w:rFonts w:ascii="Times New Roman" w:hAnsi="Times New Roman" w:cs="Times New Roman"/>
          <w:sz w:val="24"/>
          <w:szCs w:val="24"/>
        </w:rPr>
        <w:t>z</w:t>
      </w:r>
      <w:r w:rsidR="00111BB8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1B660B" w:rsidRPr="001637CC">
        <w:rPr>
          <w:rFonts w:ascii="Times New Roman" w:hAnsi="Times New Roman" w:cs="Times New Roman"/>
          <w:sz w:val="24"/>
          <w:szCs w:val="24"/>
        </w:rPr>
        <w:t>p</w:t>
      </w:r>
      <w:r w:rsidRPr="001637CC">
        <w:rPr>
          <w:rFonts w:ascii="Times New Roman" w:hAnsi="Times New Roman" w:cs="Times New Roman"/>
          <w:sz w:val="24"/>
          <w:szCs w:val="24"/>
        </w:rPr>
        <w:t>rognoz</w:t>
      </w:r>
      <w:r w:rsidR="001B660B" w:rsidRPr="001637CC">
        <w:rPr>
          <w:rFonts w:ascii="Times New Roman" w:hAnsi="Times New Roman" w:cs="Times New Roman"/>
          <w:sz w:val="24"/>
          <w:szCs w:val="24"/>
        </w:rPr>
        <w:t>ą</w:t>
      </w:r>
      <w:r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85035F" w:rsidRPr="001637CC">
        <w:rPr>
          <w:rFonts w:ascii="Times New Roman" w:hAnsi="Times New Roman" w:cs="Times New Roman"/>
          <w:sz w:val="24"/>
          <w:szCs w:val="24"/>
        </w:rPr>
        <w:t>oddziaływania</w:t>
      </w:r>
      <w:r w:rsidRPr="001637CC">
        <w:rPr>
          <w:rFonts w:ascii="Times New Roman" w:hAnsi="Times New Roman" w:cs="Times New Roman"/>
          <w:sz w:val="24"/>
          <w:szCs w:val="24"/>
        </w:rPr>
        <w:t xml:space="preserve"> na </w:t>
      </w:r>
      <w:r w:rsidR="0085035F" w:rsidRPr="001637CC">
        <w:rPr>
          <w:rFonts w:ascii="Times New Roman" w:hAnsi="Times New Roman" w:cs="Times New Roman"/>
          <w:sz w:val="24"/>
          <w:szCs w:val="24"/>
        </w:rPr>
        <w:t>środowisko</w:t>
      </w:r>
      <w:r w:rsidRPr="001637CC">
        <w:rPr>
          <w:rFonts w:ascii="Times New Roman" w:hAnsi="Times New Roman" w:cs="Times New Roman"/>
          <w:sz w:val="24"/>
          <w:szCs w:val="24"/>
        </w:rPr>
        <w:t xml:space="preserve"> oraz</w:t>
      </w:r>
      <w:r w:rsidR="00E60C8C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="001B660B" w:rsidRPr="001637CC">
        <w:rPr>
          <w:rFonts w:ascii="Times New Roman" w:hAnsi="Times New Roman" w:cs="Times New Roman"/>
          <w:sz w:val="24"/>
          <w:szCs w:val="24"/>
        </w:rPr>
        <w:t>w</w:t>
      </w:r>
      <w:r w:rsidR="00E60C8C" w:rsidRPr="001637CC">
        <w:rPr>
          <w:rFonts w:ascii="Times New Roman" w:hAnsi="Times New Roman" w:cs="Times New Roman"/>
          <w:sz w:val="24"/>
          <w:szCs w:val="24"/>
        </w:rPr>
        <w:t xml:space="preserve"> </w:t>
      </w:r>
      <w:r w:rsidRPr="001637CC">
        <w:rPr>
          <w:rFonts w:ascii="Times New Roman" w:hAnsi="Times New Roman" w:cs="Times New Roman"/>
          <w:sz w:val="24"/>
          <w:szCs w:val="24"/>
        </w:rPr>
        <w:t xml:space="preserve">ustawowo </w:t>
      </w:r>
      <w:r w:rsidR="0085035F" w:rsidRPr="001637CC">
        <w:rPr>
          <w:rFonts w:ascii="Times New Roman" w:hAnsi="Times New Roman" w:cs="Times New Roman"/>
          <w:sz w:val="24"/>
          <w:szCs w:val="24"/>
        </w:rPr>
        <w:t>określonym</w:t>
      </w:r>
      <w:r w:rsidRPr="001637CC">
        <w:rPr>
          <w:rFonts w:ascii="Times New Roman" w:hAnsi="Times New Roman" w:cs="Times New Roman"/>
          <w:sz w:val="24"/>
          <w:szCs w:val="24"/>
        </w:rPr>
        <w:t xml:space="preserve"> terminie </w:t>
      </w:r>
      <w:r w:rsidR="0085035F" w:rsidRPr="001637CC">
        <w:rPr>
          <w:rFonts w:ascii="Times New Roman" w:hAnsi="Times New Roman" w:cs="Times New Roman"/>
          <w:sz w:val="24"/>
          <w:szCs w:val="24"/>
        </w:rPr>
        <w:t>składania</w:t>
      </w:r>
      <w:r w:rsidRPr="001637CC">
        <w:rPr>
          <w:rFonts w:ascii="Times New Roman" w:hAnsi="Times New Roman" w:cs="Times New Roman"/>
          <w:sz w:val="24"/>
          <w:szCs w:val="24"/>
        </w:rPr>
        <w:t xml:space="preserve"> uwag do</w:t>
      </w:r>
      <w:r w:rsidR="00111ED8" w:rsidRPr="001637CC">
        <w:rPr>
          <w:rFonts w:ascii="Times New Roman" w:hAnsi="Times New Roman" w:cs="Times New Roman"/>
          <w:sz w:val="24"/>
          <w:szCs w:val="24"/>
        </w:rPr>
        <w:t> </w:t>
      </w:r>
      <w:r w:rsidRPr="001637CC">
        <w:rPr>
          <w:rFonts w:ascii="Times New Roman" w:hAnsi="Times New Roman" w:cs="Times New Roman"/>
          <w:sz w:val="24"/>
          <w:szCs w:val="24"/>
        </w:rPr>
        <w:t xml:space="preserve">projektu </w:t>
      </w:r>
      <w:r w:rsidR="001B660B" w:rsidRPr="001637CC">
        <w:rPr>
          <w:rFonts w:ascii="Times New Roman" w:hAnsi="Times New Roman" w:cs="Times New Roman"/>
          <w:sz w:val="24"/>
          <w:szCs w:val="24"/>
        </w:rPr>
        <w:t>miejscowego planu</w:t>
      </w:r>
      <w:r w:rsidR="001637CC" w:rsidRPr="001637CC">
        <w:rPr>
          <w:rFonts w:ascii="Times New Roman" w:hAnsi="Times New Roman" w:cs="Times New Roman"/>
          <w:sz w:val="24"/>
          <w:szCs w:val="24"/>
        </w:rPr>
        <w:t>:</w:t>
      </w:r>
    </w:p>
    <w:p w14:paraId="6AA91A80" w14:textId="42A9968B" w:rsidR="001637CC" w:rsidRPr="00DE0003" w:rsidRDefault="001637CC" w:rsidP="00BA07C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E0003">
        <w:rPr>
          <w:rFonts w:ascii="Times New Roman" w:hAnsi="Times New Roman" w:cs="Times New Roman"/>
          <w:sz w:val="24"/>
          <w:szCs w:val="24"/>
        </w:rPr>
        <w:t xml:space="preserve">- do dnia 16 sierpnia 2024 r. </w:t>
      </w:r>
      <w:r w:rsidR="00D727D3" w:rsidRPr="00DE0003">
        <w:rPr>
          <w:rFonts w:ascii="Times New Roman" w:hAnsi="Times New Roman" w:cs="Times New Roman"/>
          <w:sz w:val="24"/>
          <w:szCs w:val="24"/>
        </w:rPr>
        <w:t>wpłynęło 16 pism z uwagami</w:t>
      </w:r>
      <w:r w:rsidR="00DE0003" w:rsidRPr="00DE0003">
        <w:rPr>
          <w:rFonts w:ascii="Times New Roman" w:hAnsi="Times New Roman" w:cs="Times New Roman"/>
          <w:sz w:val="24"/>
          <w:szCs w:val="24"/>
        </w:rPr>
        <w:t xml:space="preserve"> (pierwsze wyłożenie)</w:t>
      </w:r>
      <w:r w:rsidR="00D727D3" w:rsidRPr="00DE0003">
        <w:rPr>
          <w:rFonts w:ascii="Times New Roman" w:hAnsi="Times New Roman" w:cs="Times New Roman"/>
          <w:sz w:val="24"/>
          <w:szCs w:val="24"/>
        </w:rPr>
        <w:t>,</w:t>
      </w:r>
    </w:p>
    <w:p w14:paraId="6E41E265" w14:textId="3C326256" w:rsidR="001637CC" w:rsidRPr="00DE0003" w:rsidRDefault="001637CC" w:rsidP="00BA07C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E0003">
        <w:rPr>
          <w:rFonts w:ascii="Times New Roman" w:hAnsi="Times New Roman" w:cs="Times New Roman"/>
          <w:sz w:val="24"/>
          <w:szCs w:val="24"/>
        </w:rPr>
        <w:t>- do dnia 1</w:t>
      </w:r>
      <w:r w:rsidR="00D727D3" w:rsidRPr="00DE0003">
        <w:rPr>
          <w:rFonts w:ascii="Times New Roman" w:hAnsi="Times New Roman" w:cs="Times New Roman"/>
          <w:sz w:val="24"/>
          <w:szCs w:val="24"/>
        </w:rPr>
        <w:t>5</w:t>
      </w:r>
      <w:r w:rsidRPr="00DE0003">
        <w:rPr>
          <w:rFonts w:ascii="Times New Roman" w:hAnsi="Times New Roman" w:cs="Times New Roman"/>
          <w:sz w:val="24"/>
          <w:szCs w:val="24"/>
        </w:rPr>
        <w:t xml:space="preserve"> </w:t>
      </w:r>
      <w:r w:rsidR="00D727D3" w:rsidRPr="00DE0003">
        <w:rPr>
          <w:rFonts w:ascii="Times New Roman" w:hAnsi="Times New Roman" w:cs="Times New Roman"/>
          <w:sz w:val="24"/>
          <w:szCs w:val="24"/>
        </w:rPr>
        <w:t>listopada</w:t>
      </w:r>
      <w:r w:rsidRPr="00DE0003">
        <w:rPr>
          <w:rFonts w:ascii="Times New Roman" w:hAnsi="Times New Roman" w:cs="Times New Roman"/>
          <w:sz w:val="24"/>
          <w:szCs w:val="24"/>
        </w:rPr>
        <w:t xml:space="preserve"> 2024 r. </w:t>
      </w:r>
      <w:r w:rsidR="00D727D3" w:rsidRPr="00DE0003">
        <w:rPr>
          <w:rFonts w:ascii="Times New Roman" w:hAnsi="Times New Roman" w:cs="Times New Roman"/>
          <w:sz w:val="24"/>
          <w:szCs w:val="24"/>
        </w:rPr>
        <w:t>wpłynęły 4 pisma z uwagami</w:t>
      </w:r>
      <w:r w:rsidR="00DE0003" w:rsidRPr="00DE0003">
        <w:rPr>
          <w:rFonts w:ascii="Times New Roman" w:hAnsi="Times New Roman" w:cs="Times New Roman"/>
          <w:sz w:val="24"/>
          <w:szCs w:val="24"/>
        </w:rPr>
        <w:t xml:space="preserve"> (drugie wyłożenie)</w:t>
      </w:r>
      <w:r w:rsidRPr="00DE0003">
        <w:rPr>
          <w:rFonts w:ascii="Times New Roman" w:hAnsi="Times New Roman" w:cs="Times New Roman"/>
          <w:sz w:val="24"/>
          <w:szCs w:val="24"/>
        </w:rPr>
        <w:t>,</w:t>
      </w:r>
    </w:p>
    <w:p w14:paraId="45361DEB" w14:textId="183420F0" w:rsidR="001637CC" w:rsidRPr="00DE0003" w:rsidRDefault="001637CC" w:rsidP="00BA07C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E0003">
        <w:rPr>
          <w:rFonts w:ascii="Times New Roman" w:hAnsi="Times New Roman" w:cs="Times New Roman"/>
          <w:sz w:val="24"/>
          <w:szCs w:val="24"/>
        </w:rPr>
        <w:t xml:space="preserve">- do dnia </w:t>
      </w:r>
      <w:r w:rsidR="00D727D3" w:rsidRPr="00DE0003">
        <w:rPr>
          <w:rFonts w:ascii="Times New Roman" w:hAnsi="Times New Roman" w:cs="Times New Roman"/>
          <w:sz w:val="24"/>
          <w:szCs w:val="24"/>
        </w:rPr>
        <w:t>31</w:t>
      </w:r>
      <w:r w:rsidRPr="00DE0003">
        <w:rPr>
          <w:rFonts w:ascii="Times New Roman" w:hAnsi="Times New Roman" w:cs="Times New Roman"/>
          <w:sz w:val="24"/>
          <w:szCs w:val="24"/>
        </w:rPr>
        <w:t xml:space="preserve"> </w:t>
      </w:r>
      <w:r w:rsidR="00D727D3" w:rsidRPr="00DE0003">
        <w:rPr>
          <w:rFonts w:ascii="Times New Roman" w:hAnsi="Times New Roman" w:cs="Times New Roman"/>
          <w:sz w:val="24"/>
          <w:szCs w:val="24"/>
        </w:rPr>
        <w:t>marca</w:t>
      </w:r>
      <w:r w:rsidRPr="00DE0003">
        <w:rPr>
          <w:rFonts w:ascii="Times New Roman" w:hAnsi="Times New Roman" w:cs="Times New Roman"/>
          <w:sz w:val="24"/>
          <w:szCs w:val="24"/>
        </w:rPr>
        <w:t xml:space="preserve"> 202</w:t>
      </w:r>
      <w:r w:rsidR="00D727D3" w:rsidRPr="00DE0003">
        <w:rPr>
          <w:rFonts w:ascii="Times New Roman" w:hAnsi="Times New Roman" w:cs="Times New Roman"/>
          <w:sz w:val="24"/>
          <w:szCs w:val="24"/>
        </w:rPr>
        <w:t>5</w:t>
      </w:r>
      <w:r w:rsidRPr="00DE0003">
        <w:rPr>
          <w:rFonts w:ascii="Times New Roman" w:hAnsi="Times New Roman" w:cs="Times New Roman"/>
          <w:sz w:val="24"/>
          <w:szCs w:val="24"/>
        </w:rPr>
        <w:t xml:space="preserve"> r. </w:t>
      </w:r>
      <w:r w:rsidR="00D727D3" w:rsidRPr="00DE0003">
        <w:rPr>
          <w:rFonts w:ascii="Times New Roman" w:hAnsi="Times New Roman" w:cs="Times New Roman"/>
          <w:sz w:val="24"/>
          <w:szCs w:val="24"/>
        </w:rPr>
        <w:t>wpłynęło 1 pismo z uwagami</w:t>
      </w:r>
      <w:r w:rsidR="00DE0003" w:rsidRPr="00DE0003">
        <w:rPr>
          <w:rFonts w:ascii="Times New Roman" w:hAnsi="Times New Roman" w:cs="Times New Roman"/>
          <w:sz w:val="24"/>
          <w:szCs w:val="24"/>
        </w:rPr>
        <w:t xml:space="preserve"> (trzecie wyłożenie)</w:t>
      </w:r>
      <w:r w:rsidR="00D727D3" w:rsidRPr="00DE0003">
        <w:rPr>
          <w:rFonts w:ascii="Times New Roman" w:hAnsi="Times New Roman" w:cs="Times New Roman"/>
          <w:sz w:val="24"/>
          <w:szCs w:val="24"/>
        </w:rPr>
        <w:t>.</w:t>
      </w:r>
    </w:p>
    <w:p w14:paraId="6F68F313" w14:textId="24A70D18" w:rsidR="00D727D3" w:rsidRPr="001637CC" w:rsidRDefault="00D727D3" w:rsidP="00111ED8">
      <w:pPr>
        <w:jc w:val="both"/>
        <w:rPr>
          <w:rFonts w:ascii="Times New Roman" w:hAnsi="Times New Roman" w:cs="Times New Roman"/>
          <w:sz w:val="24"/>
          <w:szCs w:val="24"/>
        </w:rPr>
      </w:pPr>
      <w:r w:rsidRPr="00DE0003">
        <w:rPr>
          <w:rFonts w:ascii="Times New Roman" w:hAnsi="Times New Roman" w:cs="Times New Roman"/>
          <w:sz w:val="24"/>
          <w:szCs w:val="24"/>
        </w:rPr>
        <w:t>Żadne z ww. pism nie dotyczyło strategicznej oceny oddziaływania na środowisko.</w:t>
      </w:r>
    </w:p>
    <w:p w14:paraId="673F92B7" w14:textId="02B4251F" w:rsidR="000F57B1" w:rsidRPr="00635ACF" w:rsidRDefault="000F57B1" w:rsidP="00111ED8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ACF">
        <w:rPr>
          <w:rFonts w:ascii="Times New Roman" w:hAnsi="Times New Roman" w:cs="Times New Roman"/>
          <w:bCs/>
          <w:sz w:val="24"/>
          <w:szCs w:val="24"/>
          <w:u w:val="single"/>
        </w:rPr>
        <w:t>4)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0C8C" w:rsidRPr="00635ACF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yniki postępowania dotyczącego transgranicznego oddziaływania na środowisko,</w:t>
      </w:r>
      <w:r w:rsidR="00B946C2"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jeżeli został</w:t>
      </w:r>
      <w:r w:rsidR="00C344D9" w:rsidRPr="00635ACF">
        <w:rPr>
          <w:rFonts w:ascii="Times New Roman" w:hAnsi="Times New Roman" w:cs="Times New Roman"/>
          <w:sz w:val="24"/>
          <w:szCs w:val="24"/>
          <w:u w:val="single"/>
        </w:rPr>
        <w:t>o przeprowadzone</w:t>
      </w:r>
    </w:p>
    <w:p w14:paraId="0CEC6D65" w14:textId="77777777" w:rsidR="0085035F" w:rsidRPr="00635ACF" w:rsidRDefault="001B660B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Ponieważ żadne z podanych w p</w:t>
      </w:r>
      <w:r w:rsidR="0085035F" w:rsidRPr="00635ACF">
        <w:rPr>
          <w:rFonts w:ascii="Times New Roman" w:hAnsi="Times New Roman" w:cs="Times New Roman"/>
          <w:sz w:val="24"/>
          <w:szCs w:val="24"/>
        </w:rPr>
        <w:t>rognozie oddziaływań nie miało zasięgu transgranicznego, postępowania w tej sprawie nie prowadzono.</w:t>
      </w:r>
    </w:p>
    <w:p w14:paraId="1C92A4D6" w14:textId="4F5C2FAA" w:rsidR="000F57B1" w:rsidRPr="00635ACF" w:rsidRDefault="000F57B1" w:rsidP="00111ED8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ACF">
        <w:rPr>
          <w:rFonts w:ascii="Times New Roman" w:hAnsi="Times New Roman" w:cs="Times New Roman"/>
          <w:bCs/>
          <w:sz w:val="24"/>
          <w:szCs w:val="24"/>
          <w:u w:val="single"/>
        </w:rPr>
        <w:t>5)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0C8C" w:rsidRPr="00635ACF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ropozycje dotyczące metod i częstotliwości przeprowadzania monitoringu</w:t>
      </w:r>
      <w:r w:rsidR="00B946C2"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5ACF">
        <w:rPr>
          <w:rFonts w:ascii="Times New Roman" w:hAnsi="Times New Roman" w:cs="Times New Roman"/>
          <w:sz w:val="24"/>
          <w:szCs w:val="24"/>
          <w:u w:val="single"/>
        </w:rPr>
        <w:t>skutków realizacji postanowień</w:t>
      </w:r>
      <w:r w:rsidR="00C344D9" w:rsidRPr="00635ACF">
        <w:rPr>
          <w:rFonts w:ascii="Times New Roman" w:hAnsi="Times New Roman" w:cs="Times New Roman"/>
          <w:sz w:val="24"/>
          <w:szCs w:val="24"/>
          <w:u w:val="single"/>
        </w:rPr>
        <w:t xml:space="preserve"> dokumentu</w:t>
      </w:r>
    </w:p>
    <w:p w14:paraId="40CA6BE0" w14:textId="14A6517B" w:rsidR="0085035F" w:rsidRPr="00635ACF" w:rsidRDefault="001B660B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ACF">
        <w:rPr>
          <w:rFonts w:ascii="Times New Roman" w:hAnsi="Times New Roman" w:cs="Times New Roman"/>
          <w:sz w:val="24"/>
          <w:szCs w:val="24"/>
        </w:rPr>
        <w:t>Według p</w:t>
      </w:r>
      <w:r w:rsidR="0085035F" w:rsidRPr="00635ACF">
        <w:rPr>
          <w:rFonts w:ascii="Times New Roman" w:hAnsi="Times New Roman" w:cs="Times New Roman"/>
          <w:sz w:val="24"/>
          <w:szCs w:val="24"/>
        </w:rPr>
        <w:t xml:space="preserve">rognozy, </w:t>
      </w:r>
      <w:r w:rsidRPr="00635ACF">
        <w:rPr>
          <w:rFonts w:ascii="Times New Roman" w:hAnsi="Times New Roman" w:cs="Times New Roman"/>
          <w:sz w:val="24"/>
          <w:szCs w:val="24"/>
        </w:rPr>
        <w:t xml:space="preserve">miejscowy plan </w:t>
      </w:r>
      <w:r w:rsidR="0085035F" w:rsidRPr="00635ACF">
        <w:rPr>
          <w:rFonts w:ascii="Times New Roman" w:hAnsi="Times New Roman" w:cs="Times New Roman"/>
          <w:sz w:val="24"/>
          <w:szCs w:val="24"/>
        </w:rPr>
        <w:t>nie powoduje wprowadzania funkcji i związanych z</w:t>
      </w:r>
      <w:r w:rsidR="00070F44" w:rsidRPr="00635ACF">
        <w:rPr>
          <w:rFonts w:ascii="Times New Roman" w:hAnsi="Times New Roman" w:cs="Times New Roman"/>
          <w:sz w:val="24"/>
          <w:szCs w:val="24"/>
        </w:rPr>
        <w:t> </w:t>
      </w:r>
      <w:r w:rsidR="0085035F" w:rsidRPr="00635ACF">
        <w:rPr>
          <w:rFonts w:ascii="Times New Roman" w:hAnsi="Times New Roman" w:cs="Times New Roman"/>
          <w:sz w:val="24"/>
          <w:szCs w:val="24"/>
        </w:rPr>
        <w:t>nimi oddziaływań, które skutkowały by zmianami w środowisku i wymagałyby prowadzenia monitoringu środowiska</w:t>
      </w:r>
      <w:r w:rsidR="009B7E3D" w:rsidRPr="00635ACF">
        <w:rPr>
          <w:rFonts w:ascii="Times New Roman" w:hAnsi="Times New Roman" w:cs="Times New Roman"/>
          <w:sz w:val="24"/>
          <w:szCs w:val="24"/>
        </w:rPr>
        <w:t xml:space="preserve">, </w:t>
      </w:r>
      <w:r w:rsidR="00B86808" w:rsidRPr="00635ACF">
        <w:rPr>
          <w:rFonts w:ascii="Times New Roman" w:hAnsi="Times New Roman" w:cs="Times New Roman"/>
          <w:sz w:val="24"/>
          <w:szCs w:val="24"/>
        </w:rPr>
        <w:t>przewidzianego</w:t>
      </w:r>
      <w:r w:rsidR="00BF3336" w:rsidRPr="00635ACF">
        <w:rPr>
          <w:rFonts w:ascii="Times New Roman" w:hAnsi="Times New Roman" w:cs="Times New Roman"/>
          <w:sz w:val="24"/>
          <w:szCs w:val="24"/>
        </w:rPr>
        <w:t xml:space="preserve"> </w:t>
      </w:r>
      <w:r w:rsidR="00B86808" w:rsidRPr="00635ACF">
        <w:rPr>
          <w:rFonts w:ascii="Times New Roman" w:hAnsi="Times New Roman" w:cs="Times New Roman"/>
          <w:sz w:val="24"/>
          <w:szCs w:val="24"/>
        </w:rPr>
        <w:t>w</w:t>
      </w:r>
      <w:r w:rsidR="009B7E3D" w:rsidRPr="00635ACF">
        <w:rPr>
          <w:rFonts w:ascii="Times New Roman" w:hAnsi="Times New Roman" w:cs="Times New Roman"/>
          <w:sz w:val="24"/>
          <w:szCs w:val="24"/>
        </w:rPr>
        <w:t xml:space="preserve"> art. 55 pkt 5 ustawy ooś</w:t>
      </w:r>
      <w:r w:rsidRPr="00635ACF">
        <w:rPr>
          <w:rFonts w:ascii="Times New Roman" w:hAnsi="Times New Roman" w:cs="Times New Roman"/>
          <w:sz w:val="24"/>
          <w:szCs w:val="24"/>
        </w:rPr>
        <w:t>.</w:t>
      </w:r>
    </w:p>
    <w:p w14:paraId="00B135CB" w14:textId="77777777" w:rsidR="00A32273" w:rsidRPr="00635ACF" w:rsidRDefault="00A32273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BD1A5" w14:textId="77777777" w:rsidR="00A32273" w:rsidRPr="00635ACF" w:rsidRDefault="00A32273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AE1A8" w14:textId="77777777" w:rsidR="00A32273" w:rsidRPr="00635ACF" w:rsidRDefault="00A32273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9578F" w14:textId="77777777" w:rsidR="001404DD" w:rsidRDefault="001404DD" w:rsidP="001404DD">
      <w:pPr>
        <w:jc w:val="right"/>
      </w:pPr>
      <w:r>
        <w:t>WÓJT GMINY CHEŁMŻA</w:t>
      </w:r>
    </w:p>
    <w:p w14:paraId="6240D3E0" w14:textId="77777777" w:rsidR="001404DD" w:rsidRDefault="001404DD" w:rsidP="001404DD">
      <w:pPr>
        <w:jc w:val="right"/>
      </w:pPr>
      <w:r>
        <w:t>Z UP.WÓJTA</w:t>
      </w:r>
    </w:p>
    <w:p w14:paraId="6C0D2ACA" w14:textId="77777777" w:rsidR="001404DD" w:rsidRDefault="001404DD" w:rsidP="001404DD">
      <w:pPr>
        <w:jc w:val="right"/>
      </w:pPr>
      <w:r>
        <w:t>ZASTĘPCA WÓJTA</w:t>
      </w:r>
    </w:p>
    <w:p w14:paraId="502F6F3C" w14:textId="77777777" w:rsidR="001404DD" w:rsidRDefault="001404DD" w:rsidP="001404DD">
      <w:pPr>
        <w:jc w:val="right"/>
      </w:pPr>
      <w:r>
        <w:t>ANDRZEJ ZIELIŃSKI</w:t>
      </w:r>
    </w:p>
    <w:p w14:paraId="2C0C035F" w14:textId="77777777" w:rsidR="00A32273" w:rsidRPr="00635ACF" w:rsidRDefault="00A32273" w:rsidP="00111E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2273" w:rsidRPr="00635ACF" w:rsidSect="00CB4DAE">
      <w:footerReference w:type="default" r:id="rId8"/>
      <w:pgSz w:w="11906" w:h="16838"/>
      <w:pgMar w:top="1134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3A40" w14:textId="77777777" w:rsidR="002E4A59" w:rsidRDefault="002E4A59" w:rsidP="002E4A59">
      <w:pPr>
        <w:spacing w:after="0"/>
      </w:pPr>
      <w:r>
        <w:separator/>
      </w:r>
    </w:p>
  </w:endnote>
  <w:endnote w:type="continuationSeparator" w:id="0">
    <w:p w14:paraId="32ECBB0D" w14:textId="77777777" w:rsidR="002E4A59" w:rsidRDefault="002E4A59" w:rsidP="002E4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ianti Win95BT">
    <w:altName w:val="Calibri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9746499"/>
      <w:docPartObj>
        <w:docPartGallery w:val="Page Numbers (Bottom of Page)"/>
        <w:docPartUnique/>
      </w:docPartObj>
    </w:sdtPr>
    <w:sdtEndPr/>
    <w:sdtContent>
      <w:p w14:paraId="481E85C8" w14:textId="73F5ACC5" w:rsidR="002E4A59" w:rsidRDefault="002E4A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88008" w14:textId="77777777" w:rsidR="002E4A59" w:rsidRDefault="002E4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38F9" w14:textId="77777777" w:rsidR="002E4A59" w:rsidRDefault="002E4A59" w:rsidP="002E4A59">
      <w:pPr>
        <w:spacing w:after="0"/>
      </w:pPr>
      <w:r>
        <w:separator/>
      </w:r>
    </w:p>
  </w:footnote>
  <w:footnote w:type="continuationSeparator" w:id="0">
    <w:p w14:paraId="270B35A6" w14:textId="77777777" w:rsidR="002E4A59" w:rsidRDefault="002E4A59" w:rsidP="002E4A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A2B035"/>
    <w:multiLevelType w:val="singleLevel"/>
    <w:tmpl w:val="53D4DAD8"/>
    <w:lvl w:ilvl="0">
      <w:numFmt w:val="bullet"/>
      <w:lvlText w:val="w"/>
      <w:lvlJc w:val="left"/>
      <w:pPr>
        <w:tabs>
          <w:tab w:val="num" w:pos="288"/>
        </w:tabs>
      </w:pPr>
      <w:rPr>
        <w:rFonts w:ascii="Arial" w:hAnsi="Arial" w:cs="Arial"/>
        <w:snapToGrid/>
        <w:spacing w:val="13"/>
        <w:sz w:val="24"/>
        <w:szCs w:val="24"/>
      </w:rPr>
    </w:lvl>
  </w:abstractNum>
  <w:abstractNum w:abstractNumId="2" w15:restartNumberingAfterBreak="0">
    <w:nsid w:val="02A795A3"/>
    <w:multiLevelType w:val="singleLevel"/>
    <w:tmpl w:val="7882D196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14"/>
        <w:sz w:val="24"/>
        <w:szCs w:val="24"/>
      </w:rPr>
    </w:lvl>
  </w:abstractNum>
  <w:abstractNum w:abstractNumId="3" w15:restartNumberingAfterBreak="0">
    <w:nsid w:val="042B9404"/>
    <w:multiLevelType w:val="singleLevel"/>
    <w:tmpl w:val="0013553D"/>
    <w:lvl w:ilvl="0">
      <w:numFmt w:val="bullet"/>
      <w:lvlText w:val="·"/>
      <w:lvlJc w:val="left"/>
      <w:pPr>
        <w:tabs>
          <w:tab w:val="num" w:pos="360"/>
        </w:tabs>
        <w:ind w:left="792" w:hanging="360"/>
      </w:pPr>
      <w:rPr>
        <w:rFonts w:ascii="Symbol" w:hAnsi="Symbol" w:cs="Symbol"/>
        <w:snapToGrid/>
        <w:sz w:val="24"/>
        <w:szCs w:val="24"/>
      </w:rPr>
    </w:lvl>
  </w:abstractNum>
  <w:abstractNum w:abstractNumId="4" w15:restartNumberingAfterBreak="0">
    <w:nsid w:val="1D6B405C"/>
    <w:multiLevelType w:val="hybridMultilevel"/>
    <w:tmpl w:val="82FA1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142"/>
    <w:multiLevelType w:val="hybridMultilevel"/>
    <w:tmpl w:val="6C3A64B8"/>
    <w:lvl w:ilvl="0" w:tplc="94F60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F98E21E">
      <w:start w:val="1"/>
      <w:numFmt w:val="lowerLetter"/>
      <w:lvlText w:val="%2)"/>
      <w:lvlJc w:val="left"/>
      <w:pPr>
        <w:ind w:left="1080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C2769"/>
    <w:multiLevelType w:val="hybridMultilevel"/>
    <w:tmpl w:val="467A07D8"/>
    <w:lvl w:ilvl="0" w:tplc="76FAF7A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1426">
    <w:abstractNumId w:val="6"/>
  </w:num>
  <w:num w:numId="2" w16cid:durableId="1699355832">
    <w:abstractNumId w:val="1"/>
  </w:num>
  <w:num w:numId="3" w16cid:durableId="1115254394">
    <w:abstractNumId w:val="2"/>
  </w:num>
  <w:num w:numId="4" w16cid:durableId="2063288000">
    <w:abstractNumId w:val="3"/>
  </w:num>
  <w:num w:numId="5" w16cid:durableId="653216952">
    <w:abstractNumId w:val="0"/>
  </w:num>
  <w:num w:numId="6" w16cid:durableId="534927142">
    <w:abstractNumId w:val="4"/>
  </w:num>
  <w:num w:numId="7" w16cid:durableId="834229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B1"/>
    <w:rsid w:val="00013276"/>
    <w:rsid w:val="00022F98"/>
    <w:rsid w:val="000570E0"/>
    <w:rsid w:val="00070F44"/>
    <w:rsid w:val="0008238F"/>
    <w:rsid w:val="000F57B1"/>
    <w:rsid w:val="000F6452"/>
    <w:rsid w:val="001028EC"/>
    <w:rsid w:val="00111BB8"/>
    <w:rsid w:val="00111ED8"/>
    <w:rsid w:val="0012317A"/>
    <w:rsid w:val="00126481"/>
    <w:rsid w:val="001404DD"/>
    <w:rsid w:val="001637CC"/>
    <w:rsid w:val="0018641C"/>
    <w:rsid w:val="001A4061"/>
    <w:rsid w:val="001B660B"/>
    <w:rsid w:val="001C243B"/>
    <w:rsid w:val="001D445D"/>
    <w:rsid w:val="001E39A4"/>
    <w:rsid w:val="00231136"/>
    <w:rsid w:val="00244953"/>
    <w:rsid w:val="002C23EC"/>
    <w:rsid w:val="002C4085"/>
    <w:rsid w:val="002E4A59"/>
    <w:rsid w:val="00377F6E"/>
    <w:rsid w:val="00407FE3"/>
    <w:rsid w:val="00417506"/>
    <w:rsid w:val="00467A4E"/>
    <w:rsid w:val="004C3714"/>
    <w:rsid w:val="00561763"/>
    <w:rsid w:val="005C5D0C"/>
    <w:rsid w:val="005C7415"/>
    <w:rsid w:val="00632D0A"/>
    <w:rsid w:val="00635ACF"/>
    <w:rsid w:val="00642BA2"/>
    <w:rsid w:val="00650348"/>
    <w:rsid w:val="006557A5"/>
    <w:rsid w:val="00660028"/>
    <w:rsid w:val="00687DB5"/>
    <w:rsid w:val="006F6D09"/>
    <w:rsid w:val="00747D05"/>
    <w:rsid w:val="00782647"/>
    <w:rsid w:val="007A5663"/>
    <w:rsid w:val="007A7115"/>
    <w:rsid w:val="007F535C"/>
    <w:rsid w:val="007F7CD7"/>
    <w:rsid w:val="008176C7"/>
    <w:rsid w:val="0085035F"/>
    <w:rsid w:val="008B2B27"/>
    <w:rsid w:val="008D6D2C"/>
    <w:rsid w:val="00901807"/>
    <w:rsid w:val="00903F94"/>
    <w:rsid w:val="009A58EF"/>
    <w:rsid w:val="009B7E3D"/>
    <w:rsid w:val="009C4908"/>
    <w:rsid w:val="00A15EDC"/>
    <w:rsid w:val="00A27851"/>
    <w:rsid w:val="00A32273"/>
    <w:rsid w:val="00A36B53"/>
    <w:rsid w:val="00A56DEB"/>
    <w:rsid w:val="00A63D0A"/>
    <w:rsid w:val="00AC727B"/>
    <w:rsid w:val="00B02E96"/>
    <w:rsid w:val="00B47221"/>
    <w:rsid w:val="00B5298D"/>
    <w:rsid w:val="00B56A11"/>
    <w:rsid w:val="00B57F05"/>
    <w:rsid w:val="00B86808"/>
    <w:rsid w:val="00B946C2"/>
    <w:rsid w:val="00BA07CF"/>
    <w:rsid w:val="00BA7B01"/>
    <w:rsid w:val="00BC5A71"/>
    <w:rsid w:val="00BE4213"/>
    <w:rsid w:val="00BE6711"/>
    <w:rsid w:val="00BF3336"/>
    <w:rsid w:val="00C0319B"/>
    <w:rsid w:val="00C075FC"/>
    <w:rsid w:val="00C07A1E"/>
    <w:rsid w:val="00C344D9"/>
    <w:rsid w:val="00C4700D"/>
    <w:rsid w:val="00C6447F"/>
    <w:rsid w:val="00C739E1"/>
    <w:rsid w:val="00C81024"/>
    <w:rsid w:val="00CB04AF"/>
    <w:rsid w:val="00CB17E3"/>
    <w:rsid w:val="00CB4DAE"/>
    <w:rsid w:val="00CC7A52"/>
    <w:rsid w:val="00CD729E"/>
    <w:rsid w:val="00D30D38"/>
    <w:rsid w:val="00D71AB5"/>
    <w:rsid w:val="00D727D3"/>
    <w:rsid w:val="00D752CC"/>
    <w:rsid w:val="00DA23AB"/>
    <w:rsid w:val="00DD3B8A"/>
    <w:rsid w:val="00DE0003"/>
    <w:rsid w:val="00E0693E"/>
    <w:rsid w:val="00E134FD"/>
    <w:rsid w:val="00E4374B"/>
    <w:rsid w:val="00E60C8C"/>
    <w:rsid w:val="00EC6553"/>
    <w:rsid w:val="00F215D8"/>
    <w:rsid w:val="00F443A2"/>
    <w:rsid w:val="00F47A95"/>
    <w:rsid w:val="00F505BA"/>
    <w:rsid w:val="00F50891"/>
    <w:rsid w:val="00F57A55"/>
    <w:rsid w:val="00FA1A03"/>
    <w:rsid w:val="00FC049B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F09F"/>
  <w15:docId w15:val="{DE546E6D-8E0F-42C2-A1D1-354E1EB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506"/>
    <w:pPr>
      <w:spacing w:line="240" w:lineRule="auto"/>
    </w:pPr>
    <w:rPr>
      <w:rFonts w:ascii="Chianti Win95BT" w:hAnsi="Chianti Win95BT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5A71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Podpis rysunku"/>
    <w:basedOn w:val="Normalny"/>
    <w:next w:val="Normalny"/>
    <w:link w:val="PodtytuZnak"/>
    <w:uiPriority w:val="11"/>
    <w:qFormat/>
    <w:rsid w:val="00B47221"/>
    <w:pPr>
      <w:spacing w:after="60"/>
      <w:jc w:val="center"/>
      <w:outlineLvl w:val="1"/>
    </w:pPr>
    <w:rPr>
      <w:rFonts w:asciiTheme="majorHAnsi" w:eastAsiaTheme="majorEastAsia" w:hAnsiTheme="majorHAnsi" w:cstheme="majorBidi"/>
      <w:b/>
      <w:sz w:val="16"/>
      <w:szCs w:val="24"/>
    </w:rPr>
  </w:style>
  <w:style w:type="character" w:customStyle="1" w:styleId="PodtytuZnak">
    <w:name w:val="Podtytuł Znak"/>
    <w:aliases w:val="Podpis rysunku Znak"/>
    <w:basedOn w:val="Domylnaczcionkaakapitu"/>
    <w:link w:val="Podtytu"/>
    <w:uiPriority w:val="11"/>
    <w:rsid w:val="00B47221"/>
    <w:rPr>
      <w:rFonts w:asciiTheme="majorHAnsi" w:eastAsiaTheme="majorEastAsia" w:hAnsiTheme="majorHAnsi" w:cstheme="majorBidi"/>
      <w:b/>
      <w:sz w:val="16"/>
      <w:szCs w:val="24"/>
    </w:rPr>
  </w:style>
  <w:style w:type="character" w:styleId="Uwydatnienie">
    <w:name w:val="Emphasis"/>
    <w:aliases w:val="Zawartosc tabeli"/>
    <w:basedOn w:val="Domylnaczcionkaakapitu"/>
    <w:uiPriority w:val="20"/>
    <w:qFormat/>
    <w:rsid w:val="00650348"/>
    <w:rPr>
      <w:rFonts w:ascii="Arial Narrow" w:hAnsi="Arial Narrow"/>
      <w:b w:val="0"/>
      <w:i w:val="0"/>
      <w:iCs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C5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rsid w:val="00EC6553"/>
    <w:pPr>
      <w:tabs>
        <w:tab w:val="left" w:pos="400"/>
        <w:tab w:val="right" w:leader="dot" w:pos="9629"/>
      </w:tabs>
      <w:spacing w:before="120" w:after="120"/>
      <w:ind w:left="181" w:hanging="181"/>
    </w:pPr>
    <w:rPr>
      <w:rFonts w:ascii="Arial" w:eastAsia="Times New Roman" w:hAnsi="Arial" w:cs="Times New Roman"/>
      <w:bCs/>
      <w:caps/>
      <w:noProof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B02E96"/>
    <w:pPr>
      <w:widowControl w:val="0"/>
      <w:suppressAutoHyphens/>
      <w:spacing w:after="0"/>
    </w:pPr>
    <w:rPr>
      <w:rFonts w:ascii="Calibri" w:eastAsia="Lucida Sans Unicode" w:hAnsi="Calibri" w:cs="Times New Roman"/>
      <w:b/>
      <w:bCs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rsid w:val="00F50891"/>
    <w:pPr>
      <w:spacing w:after="120" w:line="300" w:lineRule="auto"/>
      <w:jc w:val="both"/>
    </w:pPr>
    <w:rPr>
      <w:rFonts w:eastAsia="Arial Unicode MS" w:cs="Times New Roman"/>
      <w:kern w:val="1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0891"/>
    <w:rPr>
      <w:rFonts w:ascii="Chianti Win95BT" w:eastAsia="Arial Unicode MS" w:hAnsi="Chianti Win95BT" w:cs="Times New Roman"/>
      <w:kern w:val="1"/>
      <w:sz w:val="20"/>
      <w:szCs w:val="24"/>
    </w:rPr>
  </w:style>
  <w:style w:type="paragraph" w:styleId="Akapitzlist">
    <w:name w:val="List Paragraph"/>
    <w:basedOn w:val="Normalny"/>
    <w:uiPriority w:val="34"/>
    <w:qFormat/>
    <w:rsid w:val="00F508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D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0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47D05"/>
    <w:rPr>
      <w:rFonts w:ascii="Lato-Regular" w:hAnsi="Lat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47D05"/>
    <w:rPr>
      <w:rFonts w:ascii="ArialNarrow" w:hAnsi="ArialNarrow" w:hint="default"/>
      <w:b w:val="0"/>
      <w:bCs w:val="0"/>
      <w:i w:val="0"/>
      <w:iCs w:val="0"/>
      <w:color w:val="666666"/>
      <w:sz w:val="14"/>
      <w:szCs w:val="14"/>
    </w:rPr>
  </w:style>
  <w:style w:type="character" w:customStyle="1" w:styleId="fontstyle31">
    <w:name w:val="fontstyle31"/>
    <w:basedOn w:val="Domylnaczcionkaakapitu"/>
    <w:rsid w:val="00747D05"/>
    <w:rPr>
      <w:rFonts w:ascii="ArialNarrow-Bold" w:hAnsi="ArialNarrow-Bold" w:hint="default"/>
      <w:b/>
      <w:bCs/>
      <w:i w:val="0"/>
      <w:iCs w:val="0"/>
      <w:color w:val="666666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E4A5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4A59"/>
    <w:rPr>
      <w:rFonts w:ascii="Chianti Win95BT" w:hAnsi="Chianti Win95BT"/>
    </w:rPr>
  </w:style>
  <w:style w:type="paragraph" w:styleId="Stopka">
    <w:name w:val="footer"/>
    <w:basedOn w:val="Normalny"/>
    <w:link w:val="StopkaZnak"/>
    <w:uiPriority w:val="99"/>
    <w:unhideWhenUsed/>
    <w:rsid w:val="002E4A5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E4A59"/>
    <w:rPr>
      <w:rFonts w:ascii="Chianti Win95BT" w:hAnsi="Chianti Win95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CB23-D714-41BF-BF3A-D58D3512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geoecom</dc:creator>
  <cp:lastModifiedBy>Elżbieta Kornalewska</cp:lastModifiedBy>
  <cp:revision>41</cp:revision>
  <cp:lastPrinted>2019-11-25T09:21:00Z</cp:lastPrinted>
  <dcterms:created xsi:type="dcterms:W3CDTF">2021-12-06T13:45:00Z</dcterms:created>
  <dcterms:modified xsi:type="dcterms:W3CDTF">2025-09-01T10:39:00Z</dcterms:modified>
</cp:coreProperties>
</file>