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C7C3" w14:textId="73C1CAC3" w:rsidR="006604AC" w:rsidRDefault="006604AC" w:rsidP="006604A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Chełmża, </w:t>
      </w:r>
      <w:r w:rsidR="00611EA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dnia </w:t>
      </w:r>
      <w:r w:rsidR="00633A5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r w:rsidR="00FE4D65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10 września 2025</w:t>
      </w:r>
      <w:r w:rsidR="00633A5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r.</w:t>
      </w:r>
    </w:p>
    <w:p w14:paraId="62956339" w14:textId="77777777" w:rsidR="006604AC" w:rsidRPr="0063185A" w:rsidRDefault="006604AC" w:rsidP="006604A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63185A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WÓJT GMINY CHEŁMŻA</w:t>
      </w:r>
    </w:p>
    <w:p w14:paraId="180C6451" w14:textId="7EA9525F" w:rsidR="006604AC" w:rsidRDefault="006604AC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PIR.6733.</w:t>
      </w:r>
      <w:r w:rsidR="00FE4D65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7</w:t>
      </w:r>
      <w:r w:rsidR="00633A5E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.202</w:t>
      </w:r>
      <w:r w:rsidR="00FE4D65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5</w:t>
      </w:r>
    </w:p>
    <w:p w14:paraId="2E712C67" w14:textId="77777777" w:rsidR="006604AC" w:rsidRDefault="006604AC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42C852AD" w14:textId="77777777" w:rsidR="00FE4D65" w:rsidRDefault="00FE4D65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3E142359" w14:textId="77777777" w:rsidR="00FE4D65" w:rsidRDefault="00FE4D65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0E82DE7D" w14:textId="77777777" w:rsidR="00FE4D65" w:rsidRPr="00985F94" w:rsidRDefault="00FE4D65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46C12F01" w14:textId="77777777" w:rsidR="006604AC" w:rsidRPr="0077129D" w:rsidRDefault="006604AC" w:rsidP="006604A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Obwieszczenie o wszczęciu postępowania</w:t>
      </w:r>
    </w:p>
    <w:p w14:paraId="10A5AB40" w14:textId="402D3CAC" w:rsidR="006B0C25" w:rsidRDefault="00FE4D65" w:rsidP="006B0C2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53 ust. 1 ustawy z dnia 27 marca 2003 r. o planowaniu i zagospodarowaniu przestrzennym (</w:t>
      </w:r>
      <w:bookmarkStart w:id="0" w:name="_Hlk152329029"/>
      <w:r w:rsidRPr="00D77364">
        <w:rPr>
          <w:rFonts w:ascii="Times New Roman" w:hAnsi="Times New Roman" w:cs="Times New Roman"/>
          <w:sz w:val="24"/>
          <w:szCs w:val="24"/>
        </w:rPr>
        <w:t>Dz.U.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736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1130</w:t>
      </w:r>
      <w:r w:rsidRPr="00D7736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7736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364">
        <w:rPr>
          <w:rFonts w:ascii="Times New Roman" w:hAnsi="Times New Roman" w:cs="Times New Roman"/>
          <w:sz w:val="24"/>
          <w:szCs w:val="24"/>
        </w:rPr>
        <w:t>. zm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0"/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art. 49 § 1, § 2 i art. 61 § 1, § 4 ustawy z dnia 14 czerwca 1960 r. Kodeks postępowania administracyjnego (</w:t>
      </w:r>
      <w:r w:rsidRPr="00D77364">
        <w:rPr>
          <w:rFonts w:ascii="Times New Roman" w:hAnsi="Times New Roman" w:cs="Times New Roman"/>
          <w:sz w:val="24"/>
          <w:szCs w:val="24"/>
        </w:rPr>
        <w:t>Dz.U.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736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572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773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604AC" w:rsidRPr="00D773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B0C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Wójt Gminy Chełmża </w:t>
      </w:r>
      <w:r w:rsidR="006B0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zawiadamia, że w dniu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 września 2025</w:t>
      </w:r>
      <w:r w:rsidR="006B0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zostało wszczęte postępowanie na wniosek Gminy Chełmża</w:t>
      </w:r>
      <w:r w:rsidR="006B0C25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 września 2025</w:t>
      </w:r>
      <w:r w:rsidR="006B0C25">
        <w:rPr>
          <w:rFonts w:ascii="Times New Roman" w:hAnsi="Times New Roman" w:cs="Times New Roman"/>
          <w:sz w:val="24"/>
          <w:szCs w:val="24"/>
        </w:rPr>
        <w:t xml:space="preserve"> r., </w:t>
      </w:r>
      <w:r w:rsidR="006B0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sprawie wydania decyzji </w:t>
      </w:r>
      <w:r w:rsidR="006B0C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ustalenie lokalizacji inwestycji celu publicznego dla zamierzenia polegającego</w:t>
      </w:r>
      <w:r w:rsidR="006B0C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620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</w:t>
      </w:r>
      <w:r w:rsidR="004159DE" w:rsidRPr="00012C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budowie, </w:t>
      </w:r>
      <w:r w:rsidR="004159DE" w:rsidRPr="00012C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przebudowie i rozbudowie stacji uzdatniania wody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miejscowości Nawra wraz z rozbiórk</w:t>
      </w:r>
      <w:r w:rsidR="003758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istniejącego budynku</w:t>
      </w:r>
      <w:r w:rsidR="004159DE" w:rsidRPr="00012C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dz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iałce</w:t>
      </w:r>
      <w:r w:rsidR="004159DE" w:rsidRPr="00012C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nr 101/5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4159DE" w:rsidRPr="00012C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obręb Nawra, gmina Chełmża</w:t>
      </w:r>
      <w:r w:rsidR="006B0C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FEC19AC" w14:textId="3EA75E90" w:rsidR="006604AC" w:rsidRPr="00D77364" w:rsidRDefault="006604AC" w:rsidP="003B4EBC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Wgląd do materiałów oraz informacje dotyczące przedsięwzięcia dostępne są w Urzędzie Gminy Chełmża, ul. Wodna 2, 87-140 Chełmża w </w:t>
      </w:r>
      <w:r w:rsidR="00620E5B"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Biurze Obsługi Interesanta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godzinach 7.00 – 15.00, w dniach pracy Urzędu Gminy, po uprzednim telefonicznym uzgodnieniu terminu i godziny pod nr tel. 56 675 60 76 lub 77 wew. 47.</w:t>
      </w:r>
    </w:p>
    <w:p w14:paraId="6FA18AFD" w14:textId="77777777" w:rsidR="00F85947" w:rsidRPr="00D77364" w:rsidRDefault="006604AC" w:rsidP="003B4EBC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Zawiadomienie uważa się za dokonane po upływie </w:t>
      </w:r>
      <w:r w:rsidR="00AD6795"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od dnia, w którym nastąpiło publiczne obwieszczenie.</w:t>
      </w:r>
    </w:p>
    <w:p w14:paraId="235DEBE5" w14:textId="2BFCAB96" w:rsidR="00F85947" w:rsidRPr="00611EA3" w:rsidRDefault="00255BA7" w:rsidP="00633A5E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</w:r>
      <w:r w:rsidR="004159DE">
        <w:rPr>
          <w:rFonts w:ascii="Times New Roman" w:hAnsi="Times New Roman" w:cs="Times New Roman"/>
          <w:i/>
        </w:rPr>
        <w:t>Andrzej Zieliński</w:t>
      </w:r>
      <w:r w:rsidR="00611EA3">
        <w:rPr>
          <w:rFonts w:ascii="Times New Roman" w:hAnsi="Times New Roman" w:cs="Times New Roman"/>
          <w:i/>
        </w:rPr>
        <w:t xml:space="preserve"> </w:t>
      </w:r>
      <w:r w:rsidR="00611EA3">
        <w:rPr>
          <w:rFonts w:ascii="Times New Roman" w:hAnsi="Times New Roman" w:cs="Times New Roman"/>
          <w:i/>
        </w:rPr>
        <w:br/>
        <w:t>Zastępca Wójta</w:t>
      </w:r>
    </w:p>
    <w:p w14:paraId="652F7DE4" w14:textId="77777777" w:rsidR="00F85947" w:rsidRDefault="00F85947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6C3EAF70" w14:textId="77777777" w:rsidR="00D77364" w:rsidRDefault="00D77364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3554B493" w14:textId="77777777" w:rsidR="00D77364" w:rsidRDefault="00D77364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587FF7F4" w14:textId="77777777" w:rsidR="00F620E3" w:rsidRDefault="00F620E3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1462C62A" w14:textId="77777777" w:rsidR="00F620E3" w:rsidRDefault="00F620E3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6B1FB2B9" w14:textId="77777777" w:rsidR="00F620E3" w:rsidRDefault="00F620E3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548246B3" w14:textId="77777777" w:rsidR="00F620E3" w:rsidRDefault="00F620E3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69FD7B87" w14:textId="3BDD56B8" w:rsidR="006604AC" w:rsidRPr="0077129D" w:rsidRDefault="006604AC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  <w:t>Miejsca publikacji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  <w:t>:</w:t>
      </w:r>
    </w:p>
    <w:p w14:paraId="3C78D2DE" w14:textId="1A5906C4" w:rsidR="006604AC" w:rsidRPr="0077129D" w:rsidRDefault="006604AC" w:rsidP="006604AC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zamieszczono w Biuletynie Informacji Publicznej Gminy Chełmża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br/>
        <w:t>(www.bip.gminachelmza.pl) w dniu</w:t>
      </w:r>
      <w:r w:rsidR="006F3A2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  <w:r w:rsidR="00FE4D6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10 września</w:t>
      </w:r>
      <w:r w:rsidR="00633A5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202</w:t>
      </w:r>
      <w:r w:rsidR="00FE4D6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5</w:t>
      </w:r>
      <w:r w:rsidR="00633A5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  <w:r w:rsidR="000C39E6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</w:p>
    <w:p w14:paraId="023E6CEA" w14:textId="77777777" w:rsidR="006604AC" w:rsidRPr="0077129D" w:rsidRDefault="006604AC" w:rsidP="006604AC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Urzędu Gminy Chełmża, ul. Wodna 2, 87-140 Chełmża:</w:t>
      </w:r>
    </w:p>
    <w:p w14:paraId="2FE4ED74" w14:textId="10DDD81B" w:rsidR="006604AC" w:rsidRPr="0077129D" w:rsidRDefault="006604AC" w:rsidP="006604AC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 w:rsidR="00FE4D6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10 września 2025</w:t>
      </w:r>
      <w:r w:rsidR="00633A5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7C764791" w14:textId="1B97BEDF" w:rsidR="006604AC" w:rsidRPr="0077129D" w:rsidRDefault="006604AC" w:rsidP="006604AC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………………….. 202</w:t>
      </w:r>
      <w:r w:rsidR="00A70F2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2C9B1799" w14:textId="4F8DC83B" w:rsidR="00870146" w:rsidRPr="0077129D" w:rsidRDefault="00870146" w:rsidP="0087014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a </w:t>
      </w:r>
      <w:r w:rsidR="004159D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Nawra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54E513E2" w14:textId="462EE78C" w:rsidR="00870146" w:rsidRPr="0077129D" w:rsidRDefault="00870146" w:rsidP="0087014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…………………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</w:t>
      </w:r>
      <w:r w:rsidR="00A70F2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7338B3FE" w14:textId="1258EFE8" w:rsidR="00870146" w:rsidRPr="00985F94" w:rsidRDefault="00870146" w:rsidP="00870146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……………………… 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</w:t>
      </w:r>
      <w:r w:rsidR="00A70F2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615E10E1" w14:textId="77777777" w:rsidR="00620E5B" w:rsidRDefault="00620E5B" w:rsidP="006604AC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</w:p>
    <w:p w14:paraId="70BA8072" w14:textId="77777777" w:rsidR="00AD6795" w:rsidRPr="003B4EBC" w:rsidRDefault="00AD6795" w:rsidP="00AD6795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Sprawę prowadzi:</w:t>
      </w:r>
    </w:p>
    <w:p w14:paraId="3DDE8728" w14:textId="3394D30F" w:rsidR="00AD6795" w:rsidRPr="003B4EBC" w:rsidRDefault="00FE4D65" w:rsidP="00AD6795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Elżbieta Kornalewska</w:t>
      </w:r>
      <w:r w:rsidR="00AD6795"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 xml:space="preserve">, Urząd Gminy Chełmża,  </w:t>
      </w:r>
    </w:p>
    <w:p w14:paraId="51DF96C5" w14:textId="77777777" w:rsidR="00AD6795" w:rsidRPr="003B4EBC" w:rsidRDefault="00AD6795" w:rsidP="00AD6795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tel. 56 675 60 76 wew. 47</w:t>
      </w:r>
    </w:p>
    <w:p w14:paraId="09A7F456" w14:textId="105812B3" w:rsidR="00AD6795" w:rsidRPr="003B4EBC" w:rsidRDefault="00AD6795" w:rsidP="00AD6795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e-mail: </w:t>
      </w:r>
      <w:r w:rsidR="00FE4D65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>ekornalewska</w:t>
      </w: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@gminachelmza.pl </w:t>
      </w:r>
    </w:p>
    <w:p w14:paraId="0B5548E2" w14:textId="77777777" w:rsidR="00B5087D" w:rsidRPr="00255BA7" w:rsidRDefault="00B5087D" w:rsidP="00AD6795">
      <w:pPr>
        <w:pStyle w:val="Tekstpodstawowy"/>
        <w:spacing w:line="276" w:lineRule="auto"/>
        <w:rPr>
          <w:color w:val="000000" w:themeColor="text1"/>
          <w:sz w:val="16"/>
          <w:szCs w:val="16"/>
        </w:rPr>
      </w:pPr>
    </w:p>
    <w:sectPr w:rsidR="00B5087D" w:rsidRPr="00255BA7" w:rsidSect="00CE55D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07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400921">
    <w:abstractNumId w:val="1"/>
  </w:num>
  <w:num w:numId="3" w16cid:durableId="491677888">
    <w:abstractNumId w:val="0"/>
  </w:num>
  <w:num w:numId="4" w16cid:durableId="2124299899">
    <w:abstractNumId w:val="2"/>
  </w:num>
  <w:num w:numId="5" w16cid:durableId="1925337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BF"/>
    <w:rsid w:val="00006949"/>
    <w:rsid w:val="0001494F"/>
    <w:rsid w:val="0002230F"/>
    <w:rsid w:val="00035365"/>
    <w:rsid w:val="00041FC2"/>
    <w:rsid w:val="00046149"/>
    <w:rsid w:val="00050993"/>
    <w:rsid w:val="00051FBF"/>
    <w:rsid w:val="00085E03"/>
    <w:rsid w:val="00086D47"/>
    <w:rsid w:val="000B224E"/>
    <w:rsid w:val="000B5633"/>
    <w:rsid w:val="000C39E6"/>
    <w:rsid w:val="000C423B"/>
    <w:rsid w:val="0012474D"/>
    <w:rsid w:val="00172591"/>
    <w:rsid w:val="00174215"/>
    <w:rsid w:val="001753F6"/>
    <w:rsid w:val="00176DC3"/>
    <w:rsid w:val="001B462E"/>
    <w:rsid w:val="00213C86"/>
    <w:rsid w:val="00247062"/>
    <w:rsid w:val="00255BA7"/>
    <w:rsid w:val="002950AD"/>
    <w:rsid w:val="002A0B03"/>
    <w:rsid w:val="002A5C65"/>
    <w:rsid w:val="003005F8"/>
    <w:rsid w:val="00375872"/>
    <w:rsid w:val="003934C8"/>
    <w:rsid w:val="003B4EBC"/>
    <w:rsid w:val="003C1011"/>
    <w:rsid w:val="0040004C"/>
    <w:rsid w:val="0041227D"/>
    <w:rsid w:val="00413BEB"/>
    <w:rsid w:val="004159DE"/>
    <w:rsid w:val="00431ADC"/>
    <w:rsid w:val="00435655"/>
    <w:rsid w:val="00482B80"/>
    <w:rsid w:val="004838F0"/>
    <w:rsid w:val="00483F0B"/>
    <w:rsid w:val="004C260D"/>
    <w:rsid w:val="004C75D5"/>
    <w:rsid w:val="005015BA"/>
    <w:rsid w:val="00515AC0"/>
    <w:rsid w:val="00532E74"/>
    <w:rsid w:val="005653D2"/>
    <w:rsid w:val="00585A7B"/>
    <w:rsid w:val="005905B7"/>
    <w:rsid w:val="00590DC7"/>
    <w:rsid w:val="005A19DD"/>
    <w:rsid w:val="005B3D9D"/>
    <w:rsid w:val="005C40B5"/>
    <w:rsid w:val="005E13FE"/>
    <w:rsid w:val="005E5EA3"/>
    <w:rsid w:val="00611EA3"/>
    <w:rsid w:val="00620E5B"/>
    <w:rsid w:val="0063185A"/>
    <w:rsid w:val="00633A5E"/>
    <w:rsid w:val="00652D6B"/>
    <w:rsid w:val="00654FED"/>
    <w:rsid w:val="006604AC"/>
    <w:rsid w:val="006B0C25"/>
    <w:rsid w:val="006C289C"/>
    <w:rsid w:val="006F3A25"/>
    <w:rsid w:val="007048C5"/>
    <w:rsid w:val="00723084"/>
    <w:rsid w:val="007576C3"/>
    <w:rsid w:val="00767829"/>
    <w:rsid w:val="00767F51"/>
    <w:rsid w:val="00771093"/>
    <w:rsid w:val="0077129D"/>
    <w:rsid w:val="00785459"/>
    <w:rsid w:val="007C28AA"/>
    <w:rsid w:val="007E2BD3"/>
    <w:rsid w:val="007E5BB7"/>
    <w:rsid w:val="007E7DAA"/>
    <w:rsid w:val="007F5714"/>
    <w:rsid w:val="007F7E1D"/>
    <w:rsid w:val="00852099"/>
    <w:rsid w:val="00870146"/>
    <w:rsid w:val="0088130E"/>
    <w:rsid w:val="008B2373"/>
    <w:rsid w:val="008C6C0A"/>
    <w:rsid w:val="008D6ED8"/>
    <w:rsid w:val="008F0FA6"/>
    <w:rsid w:val="009107CB"/>
    <w:rsid w:val="00930CCB"/>
    <w:rsid w:val="009509FE"/>
    <w:rsid w:val="009829F7"/>
    <w:rsid w:val="009913B2"/>
    <w:rsid w:val="009D4C94"/>
    <w:rsid w:val="009E6524"/>
    <w:rsid w:val="009F6F56"/>
    <w:rsid w:val="00A116A8"/>
    <w:rsid w:val="00A16309"/>
    <w:rsid w:val="00A47D05"/>
    <w:rsid w:val="00A5284A"/>
    <w:rsid w:val="00A70F2D"/>
    <w:rsid w:val="00A81B61"/>
    <w:rsid w:val="00AB3BDA"/>
    <w:rsid w:val="00AD6795"/>
    <w:rsid w:val="00B02F02"/>
    <w:rsid w:val="00B237DC"/>
    <w:rsid w:val="00B46D32"/>
    <w:rsid w:val="00B5087D"/>
    <w:rsid w:val="00B91282"/>
    <w:rsid w:val="00BB7AEC"/>
    <w:rsid w:val="00BE0998"/>
    <w:rsid w:val="00BE4C99"/>
    <w:rsid w:val="00C44F7B"/>
    <w:rsid w:val="00C51D2E"/>
    <w:rsid w:val="00C53D94"/>
    <w:rsid w:val="00C7585F"/>
    <w:rsid w:val="00C87079"/>
    <w:rsid w:val="00C93E61"/>
    <w:rsid w:val="00CA70F4"/>
    <w:rsid w:val="00CD2BED"/>
    <w:rsid w:val="00CE55DD"/>
    <w:rsid w:val="00D10A01"/>
    <w:rsid w:val="00D446B7"/>
    <w:rsid w:val="00D77364"/>
    <w:rsid w:val="00D823DF"/>
    <w:rsid w:val="00D90C19"/>
    <w:rsid w:val="00DB0111"/>
    <w:rsid w:val="00DE3463"/>
    <w:rsid w:val="00E305CA"/>
    <w:rsid w:val="00E32ADD"/>
    <w:rsid w:val="00E63F7D"/>
    <w:rsid w:val="00E65C73"/>
    <w:rsid w:val="00E956BF"/>
    <w:rsid w:val="00EA3DA2"/>
    <w:rsid w:val="00EC7097"/>
    <w:rsid w:val="00ED573E"/>
    <w:rsid w:val="00F47231"/>
    <w:rsid w:val="00F620E3"/>
    <w:rsid w:val="00F85947"/>
    <w:rsid w:val="00FC2E48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5785"/>
  <w15:docId w15:val="{FEDB3379-EE3D-4EE9-8D85-AA269A11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56B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956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5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4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E34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34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5</cp:revision>
  <cp:lastPrinted>2018-10-10T08:14:00Z</cp:lastPrinted>
  <dcterms:created xsi:type="dcterms:W3CDTF">2024-11-25T08:44:00Z</dcterms:created>
  <dcterms:modified xsi:type="dcterms:W3CDTF">2025-09-09T10:22:00Z</dcterms:modified>
</cp:coreProperties>
</file>