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BB607" w14:textId="4DE03FC7" w:rsidR="003A3F91" w:rsidRDefault="003A3F91" w:rsidP="004610E5">
      <w:pPr>
        <w:autoSpaceDN w:val="0"/>
        <w:spacing w:before="0" w:after="57"/>
        <w:jc w:val="right"/>
        <w:textAlignment w:val="baseline"/>
        <w:rPr>
          <w:rFonts w:ascii="Times New Roman" w:hAnsi="Times New Roman"/>
          <w:sz w:val="20"/>
          <w:szCs w:val="20"/>
        </w:rPr>
      </w:pPr>
      <w:bookmarkStart w:id="0" w:name="_Hlk88137133"/>
      <w:r>
        <w:rPr>
          <w:rFonts w:ascii="Times New Roman" w:hAnsi="Times New Roman"/>
          <w:sz w:val="20"/>
          <w:szCs w:val="20"/>
        </w:rPr>
        <w:t>Chełmża,</w:t>
      </w:r>
      <w:r w:rsidR="004610E5">
        <w:rPr>
          <w:rFonts w:ascii="Times New Roman" w:hAnsi="Times New Roman"/>
          <w:sz w:val="20"/>
          <w:szCs w:val="20"/>
        </w:rPr>
        <w:t xml:space="preserve"> dnia</w:t>
      </w:r>
      <w:r>
        <w:rPr>
          <w:rFonts w:ascii="Times New Roman" w:hAnsi="Times New Roman"/>
          <w:sz w:val="20"/>
          <w:szCs w:val="20"/>
        </w:rPr>
        <w:t xml:space="preserve"> 14 października 2025 r.</w:t>
      </w:r>
    </w:p>
    <w:p w14:paraId="40305C79" w14:textId="77777777" w:rsidR="004610E5" w:rsidRDefault="004610E5" w:rsidP="004610E5">
      <w:pPr>
        <w:autoSpaceDN w:val="0"/>
        <w:spacing w:before="0" w:after="57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PIR.6721.3.2025</w:t>
      </w:r>
      <w:r>
        <w:rPr>
          <w:rFonts w:ascii="Times New Roman" w:hAnsi="Times New Roman"/>
          <w:sz w:val="20"/>
          <w:szCs w:val="20"/>
        </w:rPr>
        <w:tab/>
      </w:r>
    </w:p>
    <w:p w14:paraId="7FA30308" w14:textId="77777777" w:rsidR="003A3F91" w:rsidRDefault="003A3F91" w:rsidP="003A3F91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sz w:val="22"/>
          <w:szCs w:val="22"/>
        </w:rPr>
        <w:t>OGŁOSZENIE WÓJTA GMINY CHEŁMŻA</w:t>
      </w:r>
    </w:p>
    <w:p w14:paraId="2BB8379A" w14:textId="77777777" w:rsidR="003A3F91" w:rsidRDefault="003A3F91" w:rsidP="003A3F91">
      <w:pPr>
        <w:spacing w:before="0"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o rozpoczęciu konsultacji społecznych do projektu zmiany miejscowego planu zagospodarowania przestrzennego</w:t>
      </w:r>
      <w:r>
        <w:rPr>
          <w:rFonts w:ascii="Times New Roman" w:hAnsi="Times New Roman"/>
          <w:b/>
          <w:sz w:val="20"/>
          <w:szCs w:val="20"/>
        </w:rPr>
        <w:t xml:space="preserve"> obejmującego tereny przy ulicy Jana Monarskiego w miejscowości Grzywna w Gminie Chełmża wraz z prognozą oddziaływania na środowisko</w:t>
      </w:r>
    </w:p>
    <w:p w14:paraId="5539E5C9" w14:textId="77777777" w:rsidR="003A3F91" w:rsidRDefault="003A3F91" w:rsidP="003A3F91">
      <w:pPr>
        <w:spacing w:before="0" w:after="0" w:line="240" w:lineRule="auto"/>
        <w:ind w:firstLine="567"/>
        <w:rPr>
          <w:rFonts w:ascii="Times New Roman" w:eastAsia="Calibri" w:hAnsi="Times New Roman"/>
          <w:b/>
          <w:color w:val="000000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</w:rPr>
        <w:t xml:space="preserve">Na podstawie art. 17 pkt 11 ustawy z dnia 27 marca 2003 r. o planowaniu i zagospodarowaniu przestrzennym (t.j. Dz. U. z 2024 r. poz. 1130 ze zm.), w związku z art. 39 oraz 54 ust. 2 i 3 ustawy z dnia 3 października 2008 r. o udostępnianiu informacji o środowisku i jego ochronie, udziale społeczeństwa w ochronie środowiska oraz o ocenach oddziaływania na środowisko (t.j. Dz. U. z 2024 r. poz. 1112 ze zm.) oraz podjętej przez Radę Gminy Chełmża uchwały nr XV/110/25 z dnia 26 maja 2025 r. w sprawie przystąpienia do sporządzenia zmiany miejscowego planu zagospodarowania przestrzennego </w:t>
      </w:r>
      <w:r w:rsidRPr="00F62977">
        <w:rPr>
          <w:rFonts w:ascii="Times New Roman" w:hAnsi="Times New Roman"/>
          <w:sz w:val="20"/>
          <w:szCs w:val="20"/>
        </w:rPr>
        <w:t xml:space="preserve">obejmującego tereny przy ulicy Jana Monarskiego w miejscowości Grzywna w Gminie Chełmża </w:t>
      </w:r>
      <w:r>
        <w:rPr>
          <w:rFonts w:ascii="Times New Roman" w:eastAsia="Calibri" w:hAnsi="Times New Roman"/>
          <w:b/>
          <w:color w:val="000000"/>
          <w:sz w:val="20"/>
          <w:szCs w:val="20"/>
          <w:lang w:eastAsia="en-US"/>
        </w:rPr>
        <w:t xml:space="preserve">zawiadamiam o </w:t>
      </w:r>
      <w:r>
        <w:rPr>
          <w:rFonts w:ascii="Times New Roman" w:eastAsia="Calibri" w:hAnsi="Times New Roman"/>
          <w:b/>
          <w:bCs/>
          <w:color w:val="000000"/>
          <w:sz w:val="20"/>
          <w:szCs w:val="20"/>
          <w:lang w:eastAsia="en-US"/>
        </w:rPr>
        <w:t xml:space="preserve">rozpoczęciu konsultacji społecznych do projektu zmiany miejscowego planu zagospodarowania przestrzennego </w:t>
      </w:r>
      <w:r>
        <w:rPr>
          <w:rFonts w:ascii="Times New Roman" w:hAnsi="Times New Roman"/>
          <w:b/>
          <w:sz w:val="20"/>
          <w:szCs w:val="20"/>
        </w:rPr>
        <w:t xml:space="preserve">obejmującego tereny przy ulicy Jana Monarskiego w miejscowości Grzywna w Gminie Chełmża </w:t>
      </w:r>
      <w:r>
        <w:rPr>
          <w:rFonts w:ascii="Times New Roman" w:eastAsia="Calibri" w:hAnsi="Times New Roman"/>
          <w:b/>
          <w:bCs/>
          <w:color w:val="000000"/>
          <w:sz w:val="20"/>
          <w:szCs w:val="20"/>
          <w:lang w:eastAsia="en-US"/>
        </w:rPr>
        <w:t>wraz z prognozą oddziaływania na środowisko</w:t>
      </w:r>
      <w:r>
        <w:rPr>
          <w:rFonts w:ascii="Times New Roman" w:eastAsia="Calibri" w:hAnsi="Times New Roman"/>
          <w:b/>
          <w:color w:val="000000"/>
          <w:sz w:val="20"/>
          <w:szCs w:val="20"/>
          <w:lang w:eastAsia="en-US"/>
        </w:rPr>
        <w:t xml:space="preserve">. </w:t>
      </w:r>
    </w:p>
    <w:p w14:paraId="29313DDE" w14:textId="77777777" w:rsidR="003A3F91" w:rsidRDefault="003A3F91" w:rsidP="003A3F91">
      <w:pPr>
        <w:spacing w:before="0" w:after="120" w:line="240" w:lineRule="auto"/>
        <w:jc w:val="center"/>
        <w:rPr>
          <w:rFonts w:ascii="Times New Roman" w:eastAsia="Calibri" w:hAnsi="Times New Roman"/>
          <w:b/>
          <w:color w:val="000000"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sz w:val="20"/>
          <w:szCs w:val="20"/>
          <w:u w:val="single"/>
          <w:lang w:eastAsia="en-US"/>
        </w:rPr>
        <w:t>Konsultacje społeczne potrwają od 15 października 2025 r. do 14 listopada 2025 r.</w:t>
      </w:r>
    </w:p>
    <w:p w14:paraId="611F2C10" w14:textId="77777777" w:rsidR="003A3F91" w:rsidRDefault="003A3F91" w:rsidP="003A3F91">
      <w:pPr>
        <w:spacing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W ramach prowadzonych konsultacji społecznych istnieje możliwość zapoznania się z ww. dokumentami w Urzędzie Gminy Chełmża, </w:t>
      </w:r>
      <w:r w:rsidRPr="000F4D5A">
        <w:rPr>
          <w:rFonts w:ascii="Times New Roman" w:hAnsi="Times New Roman"/>
          <w:bCs/>
          <w:color w:val="000000"/>
          <w:sz w:val="20"/>
          <w:szCs w:val="20"/>
        </w:rPr>
        <w:t xml:space="preserve">ul. </w:t>
      </w:r>
      <w:r>
        <w:rPr>
          <w:rFonts w:ascii="Times New Roman" w:hAnsi="Times New Roman"/>
          <w:bCs/>
          <w:color w:val="000000"/>
          <w:sz w:val="20"/>
          <w:szCs w:val="20"/>
        </w:rPr>
        <w:t>Wodna 2, 87-140</w:t>
      </w:r>
      <w:r w:rsidRPr="000F4D5A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Cs/>
          <w:color w:val="000000"/>
          <w:sz w:val="20"/>
          <w:szCs w:val="20"/>
        </w:rPr>
        <w:t>Chełmża, w godzinach pracy urzędu, tj. poniedziałek, środa, czwartek: 7:00-15:00; wtorek: 7:00-16:00, piątek 07:00-14:00.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Projekt zmiany miejscowego planu zagospodarowania przestrzennego oraz prognoza oddziaływania na środowisko dostępne będą również w wersji elektronicznej na BIPie Urzędu Gminy Chełmża </w:t>
      </w:r>
      <w:r w:rsidRPr="00401A58">
        <w:rPr>
          <w:rFonts w:ascii="Times New Roman" w:hAnsi="Times New Roman"/>
          <w:sz w:val="20"/>
          <w:szCs w:val="20"/>
        </w:rPr>
        <w:t>www.bip.gminachelmza.pl</w:t>
      </w:r>
      <w:r>
        <w:rPr>
          <w:rFonts w:ascii="Times New Roman" w:hAnsi="Times New Roman"/>
          <w:sz w:val="20"/>
          <w:szCs w:val="20"/>
        </w:rPr>
        <w:t xml:space="preserve"> </w:t>
      </w:r>
      <w:r w:rsidRPr="00401A58">
        <w:rPr>
          <w:rFonts w:ascii="Times New Roman" w:hAnsi="Times New Roman"/>
          <w:sz w:val="20"/>
          <w:szCs w:val="20"/>
        </w:rPr>
        <w:t>w zakładce /planowanie przestrzenne/projekty planów zagospodarowania przestrzennego</w:t>
      </w:r>
      <w:r>
        <w:rPr>
          <w:rFonts w:ascii="Times New Roman" w:hAnsi="Times New Roman"/>
          <w:sz w:val="20"/>
          <w:szCs w:val="20"/>
        </w:rPr>
        <w:t>.</w:t>
      </w:r>
    </w:p>
    <w:p w14:paraId="03EA476B" w14:textId="77777777" w:rsidR="003A3F91" w:rsidRDefault="003A3F91" w:rsidP="003A3F91">
      <w:pPr>
        <w:spacing w:before="0" w:after="0" w:line="240" w:lineRule="auto"/>
        <w:ind w:firstLine="708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Zgodnie z art. 8g ww. ustawy o planowaniu i zagospodarowaniu przestrzennym,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uwagi </w:t>
      </w:r>
      <w:r>
        <w:rPr>
          <w:rFonts w:ascii="Times New Roman" w:hAnsi="Times New Roman"/>
          <w:color w:val="000000"/>
          <w:sz w:val="20"/>
          <w:szCs w:val="20"/>
        </w:rPr>
        <w:t xml:space="preserve">do projektu dokumentu składać można na piśmie utrwalonym w postaci papierowej lub elektronicznej, w tym za pomocą środków komunikacji elektronicznej, w szczególności poczty elektronicznej na adres e-mail: </w:t>
      </w:r>
      <w:r w:rsidRPr="00401A58">
        <w:rPr>
          <w:rFonts w:ascii="Times New Roman" w:hAnsi="Times New Roman"/>
          <w:color w:val="000000"/>
          <w:sz w:val="20"/>
          <w:szCs w:val="20"/>
        </w:rPr>
        <w:t>info@gminachelmza.pl</w:t>
      </w:r>
      <w:r>
        <w:rPr>
          <w:rFonts w:ascii="Times New Roman" w:hAnsi="Times New Roman"/>
          <w:color w:val="000000"/>
          <w:sz w:val="20"/>
          <w:szCs w:val="20"/>
        </w:rPr>
        <w:t xml:space="preserve">, na formularzu w postaci papierowej lub w formie dokumentu elektronicznego.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Formularz</w:t>
      </w:r>
      <w:r>
        <w:rPr>
          <w:rFonts w:ascii="Times New Roman" w:hAnsi="Times New Roman"/>
          <w:color w:val="000000"/>
          <w:sz w:val="20"/>
          <w:szCs w:val="20"/>
        </w:rPr>
        <w:t xml:space="preserve"> do składania uwag dostępny jest na BIPie Urzędu Gminy Chełmża </w:t>
      </w:r>
      <w:r w:rsidRPr="00F62977">
        <w:rPr>
          <w:rFonts w:ascii="Times New Roman" w:hAnsi="Times New Roman"/>
          <w:sz w:val="20"/>
          <w:szCs w:val="20"/>
        </w:rPr>
        <w:t>www.bip.gminachelmza.pl</w:t>
      </w:r>
      <w:r>
        <w:rPr>
          <w:rFonts w:ascii="Times New Roman" w:hAnsi="Times New Roman"/>
          <w:color w:val="000000"/>
          <w:sz w:val="20"/>
          <w:szCs w:val="20"/>
        </w:rPr>
        <w:t xml:space="preserve">, w siedzibie Urzędu </w:t>
      </w:r>
      <w:r>
        <w:rPr>
          <w:rFonts w:ascii="Times New Roman" w:hAnsi="Times New Roman"/>
          <w:bCs/>
          <w:color w:val="000000"/>
          <w:sz w:val="20"/>
          <w:szCs w:val="20"/>
        </w:rPr>
        <w:t>Gminy Chełmża, ul. Wodna 2, 87-140</w:t>
      </w:r>
      <w:r w:rsidRPr="000F4D5A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Chełmża, </w:t>
      </w:r>
      <w:r>
        <w:rPr>
          <w:rFonts w:ascii="Times New Roman" w:hAnsi="Times New Roman"/>
          <w:color w:val="000000"/>
          <w:sz w:val="20"/>
          <w:szCs w:val="20"/>
        </w:rPr>
        <w:t>a także na stronie internetowej Ministra Rozwoju i Technologii (www.gov.pl/web/rozwoj-technologia/formularz-pisma-dotyczacego-aktu-planowania-przestrzennego).</w:t>
      </w:r>
    </w:p>
    <w:p w14:paraId="4DC29309" w14:textId="77777777" w:rsidR="003A3F91" w:rsidRDefault="003A3F91" w:rsidP="003A3F91">
      <w:pPr>
        <w:spacing w:before="0" w:after="0" w:line="240" w:lineRule="auto"/>
        <w:ind w:firstLine="70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Uwagi należy składać do Wójta Gminy Chełmża, z podaniem imienia i nazwiska albo nazwy oraz adresu zamieszkania albo siedziby oraz adresu poczty elektronicznej, o ile składający uwagę taki posiada, a także oznaczeniem nieruchomości, której uwaga dotyczy, ze wskazaniem czy jest właścicielem lub użytkownikiem wieczystym nieruchomości objętej uwagą, w nieprzekraczalnym terminie do dnia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14 listopada 2025 r</w:t>
      </w:r>
      <w:r>
        <w:rPr>
          <w:rFonts w:ascii="Times New Roman" w:hAnsi="Times New Roman"/>
          <w:color w:val="000000"/>
          <w:sz w:val="20"/>
          <w:szCs w:val="20"/>
        </w:rPr>
        <w:t>. Na formularzu można podać dodatkowe dane do kontaktu, takie jak adres do korespondencji lub numer telefonu.</w:t>
      </w:r>
    </w:p>
    <w:p w14:paraId="3C8F9ED4" w14:textId="77777777" w:rsidR="003A3F91" w:rsidRDefault="003A3F91" w:rsidP="003A3F91">
      <w:pPr>
        <w:spacing w:before="0" w:after="0" w:line="240" w:lineRule="auto"/>
        <w:ind w:firstLine="70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W ramach konsultacji społecznych do ww. projektu zmiany miejscowego planu przeprowadzona zostanie również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ankieta</w:t>
      </w:r>
      <w:r>
        <w:rPr>
          <w:rFonts w:ascii="Times New Roman" w:hAnsi="Times New Roman"/>
          <w:color w:val="000000"/>
          <w:sz w:val="20"/>
          <w:szCs w:val="20"/>
        </w:rPr>
        <w:t xml:space="preserve"> odnośnie rozwiązań przyjętych w dokumencie.</w:t>
      </w:r>
      <w: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Formularz ankiety dostępny będzie na </w:t>
      </w:r>
      <w:r>
        <w:rPr>
          <w:rFonts w:ascii="Times New Roman" w:hAnsi="Times New Roman"/>
          <w:sz w:val="20"/>
          <w:szCs w:val="20"/>
        </w:rPr>
        <w:t xml:space="preserve">BIPie Urzędu Gminy Chełmża </w:t>
      </w:r>
      <w:r w:rsidRPr="00401A58">
        <w:rPr>
          <w:rFonts w:ascii="Times New Roman" w:hAnsi="Times New Roman"/>
          <w:sz w:val="20"/>
          <w:szCs w:val="20"/>
        </w:rPr>
        <w:t>www.bip.gminachelmza.pl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C96049">
        <w:rPr>
          <w:rFonts w:ascii="Times New Roman" w:hAnsi="Times New Roman"/>
          <w:color w:val="000000"/>
          <w:sz w:val="20"/>
          <w:szCs w:val="20"/>
        </w:rPr>
        <w:t>oraz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w Urzędzie Gminy Chełmża, </w:t>
      </w:r>
      <w:r w:rsidRPr="000F4D5A">
        <w:rPr>
          <w:rFonts w:ascii="Times New Roman" w:hAnsi="Times New Roman"/>
          <w:bCs/>
          <w:color w:val="000000"/>
          <w:sz w:val="20"/>
          <w:szCs w:val="20"/>
        </w:rPr>
        <w:t xml:space="preserve">ul. </w:t>
      </w:r>
      <w:r>
        <w:rPr>
          <w:rFonts w:ascii="Times New Roman" w:hAnsi="Times New Roman"/>
          <w:bCs/>
          <w:color w:val="000000"/>
          <w:sz w:val="20"/>
          <w:szCs w:val="20"/>
        </w:rPr>
        <w:t>Wodna 2, 87-140</w:t>
      </w:r>
      <w:r w:rsidRPr="000F4D5A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Cs/>
          <w:color w:val="000000"/>
          <w:sz w:val="20"/>
          <w:szCs w:val="20"/>
        </w:rPr>
        <w:t>Chełmża.</w:t>
      </w:r>
      <w:r w:rsidRPr="00C96049">
        <w:t xml:space="preserve"> </w:t>
      </w:r>
      <w:r w:rsidRPr="00C96049">
        <w:rPr>
          <w:rFonts w:ascii="Times New Roman" w:hAnsi="Times New Roman"/>
          <w:bCs/>
          <w:color w:val="000000"/>
          <w:sz w:val="20"/>
          <w:szCs w:val="20"/>
        </w:rPr>
        <w:t xml:space="preserve">Wypełnione ankiety przesłać można w postaci elektronicznej na adres mailowy </w:t>
      </w:r>
      <w:r w:rsidRPr="00401A58">
        <w:rPr>
          <w:rFonts w:ascii="Times New Roman" w:hAnsi="Times New Roman"/>
          <w:color w:val="000000"/>
          <w:sz w:val="20"/>
          <w:szCs w:val="20"/>
        </w:rPr>
        <w:t>info@gminachelmza.pl</w:t>
      </w:r>
      <w:r w:rsidRPr="00C96049">
        <w:rPr>
          <w:rFonts w:ascii="Times New Roman" w:hAnsi="Times New Roman"/>
          <w:bCs/>
          <w:color w:val="000000"/>
          <w:sz w:val="20"/>
          <w:szCs w:val="20"/>
        </w:rPr>
        <w:t xml:space="preserve"> lub w postaci papierowej na adres Urzędu 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Gminy Chełmża, </w:t>
      </w:r>
      <w:r w:rsidRPr="000F4D5A">
        <w:rPr>
          <w:rFonts w:ascii="Times New Roman" w:hAnsi="Times New Roman"/>
          <w:bCs/>
          <w:color w:val="000000"/>
          <w:sz w:val="20"/>
          <w:szCs w:val="20"/>
        </w:rPr>
        <w:t xml:space="preserve">ul. </w:t>
      </w:r>
      <w:r>
        <w:rPr>
          <w:rFonts w:ascii="Times New Roman" w:hAnsi="Times New Roman"/>
          <w:bCs/>
          <w:color w:val="000000"/>
          <w:sz w:val="20"/>
          <w:szCs w:val="20"/>
        </w:rPr>
        <w:t>Wodna 2, 87-140</w:t>
      </w:r>
      <w:r w:rsidRPr="000F4D5A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Cs/>
          <w:color w:val="000000"/>
          <w:sz w:val="20"/>
          <w:szCs w:val="20"/>
        </w:rPr>
        <w:t>Chełmża</w:t>
      </w:r>
      <w:r w:rsidRPr="00C96049">
        <w:rPr>
          <w:rFonts w:ascii="Times New Roman" w:hAnsi="Times New Roman"/>
          <w:bCs/>
          <w:color w:val="000000"/>
          <w:sz w:val="20"/>
          <w:szCs w:val="20"/>
        </w:rPr>
        <w:t xml:space="preserve"> lub dostarczyć osobiście do Urzędu 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Gminy Chełmża, </w:t>
      </w:r>
      <w:r w:rsidRPr="00C96049">
        <w:rPr>
          <w:rFonts w:ascii="Times New Roman" w:hAnsi="Times New Roman"/>
          <w:bCs/>
          <w:color w:val="000000"/>
          <w:sz w:val="20"/>
          <w:szCs w:val="20"/>
        </w:rPr>
        <w:t xml:space="preserve">w nieprzekraczalnym terminie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do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917F8">
        <w:rPr>
          <w:rFonts w:ascii="Times New Roman" w:hAnsi="Times New Roman"/>
          <w:b/>
          <w:bCs/>
          <w:color w:val="000000"/>
          <w:sz w:val="20"/>
          <w:szCs w:val="20"/>
        </w:rPr>
        <w:t>dnia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14 listopada 2025 r.</w:t>
      </w:r>
    </w:p>
    <w:p w14:paraId="6CCD0DB2" w14:textId="61038E15" w:rsidR="003A3F91" w:rsidRDefault="003A3F91" w:rsidP="003A3F91">
      <w:pPr>
        <w:spacing w:before="120" w:after="120" w:line="240" w:lineRule="auto"/>
        <w:ind w:firstLine="709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Spotkanie otwarte, poprzedzone prezentacją projektu zmiany miejscowego planu zagospodarowania przestrzennego, odbędzie się w dniu 30 października 2025 r. w świetlicy wiejskiej w Grzywnie (adres Grzywna nr 110), godz. 16:00</w:t>
      </w:r>
      <w:r>
        <w:rPr>
          <w:rFonts w:ascii="Times New Roman" w:hAnsi="Times New Roman"/>
          <w:sz w:val="20"/>
          <w:szCs w:val="20"/>
        </w:rPr>
        <w:t>.</w:t>
      </w:r>
    </w:p>
    <w:p w14:paraId="119347F9" w14:textId="77777777" w:rsidR="003A3F91" w:rsidRDefault="003A3F91" w:rsidP="003A3F91">
      <w:pPr>
        <w:spacing w:before="0" w:after="0" w:line="240" w:lineRule="auto"/>
        <w:ind w:firstLine="70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Jednocześnie informuję, że zgodnie z art. 21 ustawy z dnia 3 października 2008 r. o udostępnianiu informacji o środowisku i jego ochronie, udziale społeczeństwa w ochronie środowiska oraz o ocenach oddziaływania na środowisko (t.j. Dz. U. z 2024 r. poz. 1112 ze zm.) zwanej dalej „ustawą” – w publicznie dostępnym wykazie danych o dokumentach zawierających informacje o środowisku i jego ochronie, zamieszczono informacje o ww. projekcie zmiany miejscowego planu zagospodarowania przestrzennego, a także o prognozie oddziaływania na środowisko ww. zmiany planu miejscowego. </w:t>
      </w:r>
    </w:p>
    <w:p w14:paraId="5A3CDAEC" w14:textId="77777777" w:rsidR="003A3F91" w:rsidRDefault="003A3F91" w:rsidP="003A3F91">
      <w:pPr>
        <w:spacing w:before="0" w:after="0" w:line="240" w:lineRule="auto"/>
        <w:ind w:firstLine="70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Zgodnie z art. 46 pkt 1 oraz art. 54 ust. 2 ustawy, ww. projekt zmiany miejscowego planu zagospodarowania przestrzennego podlega strategicznej ocenie oddziaływania na środowisko, w tym z zapewnieniem możliwości udziału społeczeństwa w trakcie konsultacji społecznych.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Wnioski i uwagi w postępowaniu w sprawie strategicznej oceny oddziaływania na środowisko </w:t>
      </w:r>
      <w:r>
        <w:rPr>
          <w:rFonts w:ascii="Times New Roman" w:hAnsi="Times New Roman"/>
          <w:color w:val="000000"/>
          <w:sz w:val="20"/>
          <w:szCs w:val="20"/>
        </w:rPr>
        <w:t xml:space="preserve">– stosownie do przepisu art. 54 ust. 3 ustawy – należy wnosić na zasadach określonych w przywoływanej na wstępie ustawy o planowaniu i zagospodarowaniu przestrzennym,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w nieprzekraczalnym terminie do dnia 14 listopada 2025 r</w:t>
      </w:r>
      <w:r>
        <w:rPr>
          <w:rFonts w:ascii="Times New Roman" w:hAnsi="Times New Roman"/>
          <w:color w:val="000000"/>
          <w:sz w:val="20"/>
          <w:szCs w:val="20"/>
        </w:rPr>
        <w:t xml:space="preserve">. do 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Urzędu Gminy Chełmża, </w:t>
      </w:r>
      <w:r w:rsidRPr="000F4D5A">
        <w:rPr>
          <w:rFonts w:ascii="Times New Roman" w:hAnsi="Times New Roman"/>
          <w:bCs/>
          <w:color w:val="000000"/>
          <w:sz w:val="20"/>
          <w:szCs w:val="20"/>
        </w:rPr>
        <w:t xml:space="preserve">ul. </w:t>
      </w:r>
      <w:r>
        <w:rPr>
          <w:rFonts w:ascii="Times New Roman" w:hAnsi="Times New Roman"/>
          <w:bCs/>
          <w:color w:val="000000"/>
          <w:sz w:val="20"/>
          <w:szCs w:val="20"/>
        </w:rPr>
        <w:t>Wodna 2, 87-140</w:t>
      </w:r>
      <w:r w:rsidRPr="000F4D5A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Cs/>
          <w:color w:val="000000"/>
          <w:sz w:val="20"/>
          <w:szCs w:val="20"/>
        </w:rPr>
        <w:t>Chełmża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14:paraId="6BA763CD" w14:textId="77777777" w:rsidR="003A3F91" w:rsidRDefault="003A3F91" w:rsidP="003A3F91">
      <w:pPr>
        <w:spacing w:before="0" w:after="0" w:line="240" w:lineRule="auto"/>
        <w:ind w:firstLine="70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Organem właściwym do rozpatrzenia uwag i wniosków jest Wójt Gminy Chełmża. Uwagi złożone po upływie wyżej podanego terminu pozostaną bez rozpatrzenia.</w:t>
      </w:r>
    </w:p>
    <w:bookmarkEnd w:id="0"/>
    <w:p w14:paraId="08AFA0F8" w14:textId="77777777" w:rsidR="004610E5" w:rsidRDefault="004610E5" w:rsidP="004610E5">
      <w:pPr>
        <w:spacing w:before="0" w:after="0" w:line="240" w:lineRule="auto"/>
        <w:ind w:left="5670" w:right="-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20"/>
          <w:szCs w:val="20"/>
        </w:rPr>
        <w:t>Z up.Wójta Gminy Chełmża</w:t>
      </w:r>
      <w:r w:rsidRPr="003A6491">
        <w:rPr>
          <w:rFonts w:ascii="Times New Roman" w:hAnsi="Times New Roman"/>
          <w:sz w:val="18"/>
          <w:szCs w:val="18"/>
        </w:rPr>
        <w:t xml:space="preserve"> </w:t>
      </w:r>
    </w:p>
    <w:p w14:paraId="6106B90A" w14:textId="54BF11A6" w:rsidR="003A3F91" w:rsidRDefault="004610E5" w:rsidP="004610E5">
      <w:pPr>
        <w:spacing w:before="0" w:after="0" w:line="240" w:lineRule="auto"/>
        <w:jc w:val="right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sz w:val="18"/>
          <w:szCs w:val="18"/>
        </w:rPr>
        <w:t xml:space="preserve">Zastępca Wójta Andrzej Zieliński  </w:t>
      </w:r>
      <w:r w:rsidR="003A3F91">
        <w:rPr>
          <w:rFonts w:ascii="Times New Roman" w:hAnsi="Times New Roman"/>
          <w:b/>
          <w:bCs/>
          <w:sz w:val="20"/>
          <w:szCs w:val="20"/>
          <w:u w:val="single"/>
        </w:rPr>
        <w:br w:type="page"/>
      </w:r>
    </w:p>
    <w:p w14:paraId="4CD3E5EB" w14:textId="5C952704" w:rsidR="002C7299" w:rsidRPr="00BA7A47" w:rsidRDefault="002C7299" w:rsidP="002C7299">
      <w:pPr>
        <w:spacing w:before="0" w:after="0" w:line="240" w:lineRule="auto"/>
        <w:ind w:right="-1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BA7A47">
        <w:rPr>
          <w:rFonts w:ascii="Times New Roman" w:hAnsi="Times New Roman"/>
          <w:b/>
          <w:bCs/>
          <w:sz w:val="20"/>
          <w:szCs w:val="20"/>
          <w:u w:val="single"/>
        </w:rPr>
        <w:lastRenderedPageBreak/>
        <w:t>Klauzula Informacyjna</w:t>
      </w:r>
    </w:p>
    <w:p w14:paraId="78284C9F" w14:textId="77777777" w:rsidR="002C7299" w:rsidRPr="00BA7A47" w:rsidRDefault="002C7299" w:rsidP="002C7299">
      <w:pPr>
        <w:spacing w:before="0" w:after="120" w:line="240" w:lineRule="auto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BA7A47">
        <w:rPr>
          <w:rFonts w:ascii="Times New Roman" w:hAnsi="Times New Roman"/>
          <w:b/>
          <w:bCs/>
          <w:sz w:val="20"/>
          <w:szCs w:val="20"/>
          <w:u w:val="single"/>
        </w:rPr>
        <w:t xml:space="preserve">dotycząca przetwarzania danych osobowych w związku z postępowaniem w zakresie </w:t>
      </w:r>
      <w:r>
        <w:rPr>
          <w:rFonts w:ascii="Times New Roman" w:hAnsi="Times New Roman"/>
          <w:b/>
          <w:bCs/>
          <w:sz w:val="20"/>
          <w:szCs w:val="20"/>
          <w:u w:val="single"/>
        </w:rPr>
        <w:br/>
      </w:r>
      <w:r w:rsidRPr="00BA7A47">
        <w:rPr>
          <w:rFonts w:ascii="Times New Roman" w:hAnsi="Times New Roman"/>
          <w:b/>
          <w:bCs/>
          <w:sz w:val="20"/>
          <w:szCs w:val="20"/>
          <w:u w:val="single"/>
        </w:rPr>
        <w:t>sporządzenia miejscowego planu zagospodarowania przestrzennego Gminy Chełmża</w:t>
      </w:r>
    </w:p>
    <w:p w14:paraId="3D107150" w14:textId="77777777" w:rsidR="002C7299" w:rsidRPr="00BA7A47" w:rsidRDefault="002C7299" w:rsidP="002C7299">
      <w:pPr>
        <w:spacing w:before="0" w:line="240" w:lineRule="auto"/>
        <w:ind w:firstLine="709"/>
        <w:rPr>
          <w:rFonts w:ascii="Times New Roman" w:hAnsi="Times New Roman"/>
          <w:sz w:val="20"/>
          <w:szCs w:val="20"/>
        </w:rPr>
      </w:pPr>
      <w:r w:rsidRPr="00BA7A47">
        <w:rPr>
          <w:rFonts w:ascii="Times New Roman" w:hAnsi="Times New Roman"/>
          <w:sz w:val="20"/>
          <w:szCs w:val="20"/>
        </w:rPr>
        <w:t>Zgodnie z art. 13 ust. 1-2 rozporządzenia Parlamentu Europejskiego i Rady (UE) 2016/679 z 27 kwietnia 2016r. w</w:t>
      </w:r>
      <w:r>
        <w:rPr>
          <w:rFonts w:ascii="Times New Roman" w:hAnsi="Times New Roman"/>
          <w:sz w:val="20"/>
          <w:szCs w:val="20"/>
        </w:rPr>
        <w:t> </w:t>
      </w:r>
      <w:r w:rsidRPr="00BA7A47">
        <w:rPr>
          <w:rFonts w:ascii="Times New Roman" w:hAnsi="Times New Roman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 ochronie danych) (Dz. Urz. UE L 119 s.</w:t>
      </w:r>
      <w:r>
        <w:rPr>
          <w:rFonts w:ascii="Times New Roman" w:hAnsi="Times New Roman"/>
          <w:sz w:val="20"/>
          <w:szCs w:val="20"/>
        </w:rPr>
        <w:t xml:space="preserve"> </w:t>
      </w:r>
      <w:r w:rsidRPr="00BA7A47">
        <w:rPr>
          <w:rFonts w:ascii="Times New Roman" w:hAnsi="Times New Roman"/>
          <w:sz w:val="20"/>
          <w:szCs w:val="20"/>
        </w:rPr>
        <w:t>1, z</w:t>
      </w:r>
      <w:r>
        <w:rPr>
          <w:rFonts w:ascii="Times New Roman" w:hAnsi="Times New Roman"/>
          <w:sz w:val="20"/>
          <w:szCs w:val="20"/>
        </w:rPr>
        <w:t>e </w:t>
      </w:r>
      <w:r w:rsidRPr="00BA7A47">
        <w:rPr>
          <w:rFonts w:ascii="Times New Roman" w:hAnsi="Times New Roman"/>
          <w:sz w:val="20"/>
          <w:szCs w:val="20"/>
        </w:rPr>
        <w:t>zm.) – zwanym dalej jako RODO, na podstawie art. 17a, art. 8a ustawy z dnia 27 marca 2003 r. o planowaniu i</w:t>
      </w:r>
      <w:r>
        <w:rPr>
          <w:rFonts w:ascii="Times New Roman" w:hAnsi="Times New Roman"/>
          <w:sz w:val="20"/>
          <w:szCs w:val="20"/>
        </w:rPr>
        <w:t> </w:t>
      </w:r>
      <w:r w:rsidRPr="00BA7A47">
        <w:rPr>
          <w:rFonts w:ascii="Times New Roman" w:hAnsi="Times New Roman"/>
          <w:sz w:val="20"/>
          <w:szCs w:val="20"/>
        </w:rPr>
        <w:t>zagospodarowaniu przestrzennym (</w:t>
      </w:r>
      <w:r>
        <w:rPr>
          <w:rFonts w:ascii="Times New Roman" w:hAnsi="Times New Roman"/>
          <w:sz w:val="20"/>
          <w:szCs w:val="20"/>
        </w:rPr>
        <w:t xml:space="preserve">t.j. </w:t>
      </w:r>
      <w:r w:rsidRPr="00BA7A47">
        <w:rPr>
          <w:rFonts w:ascii="Times New Roman" w:hAnsi="Times New Roman"/>
          <w:sz w:val="20"/>
          <w:szCs w:val="20"/>
        </w:rPr>
        <w:t>Dz.</w:t>
      </w:r>
      <w:r>
        <w:rPr>
          <w:rFonts w:ascii="Times New Roman" w:hAnsi="Times New Roman"/>
          <w:sz w:val="20"/>
          <w:szCs w:val="20"/>
        </w:rPr>
        <w:t xml:space="preserve"> </w:t>
      </w:r>
      <w:r w:rsidRPr="00BA7A47">
        <w:rPr>
          <w:rFonts w:ascii="Times New Roman" w:hAnsi="Times New Roman"/>
          <w:sz w:val="20"/>
          <w:szCs w:val="20"/>
        </w:rPr>
        <w:t>U. z 2024 r. poz.1130</w:t>
      </w:r>
      <w:r>
        <w:rPr>
          <w:rFonts w:ascii="Times New Roman" w:hAnsi="Times New Roman"/>
          <w:sz w:val="20"/>
          <w:szCs w:val="20"/>
        </w:rPr>
        <w:t xml:space="preserve"> ze zm.</w:t>
      </w:r>
      <w:r w:rsidRPr="00BA7A47">
        <w:rPr>
          <w:rFonts w:ascii="Times New Roman" w:hAnsi="Times New Roman"/>
          <w:sz w:val="20"/>
          <w:szCs w:val="20"/>
        </w:rPr>
        <w:t>), informujemy, że:</w:t>
      </w:r>
    </w:p>
    <w:p w14:paraId="3AD7E626" w14:textId="77777777" w:rsidR="002C7299" w:rsidRDefault="002C7299" w:rsidP="002C7299">
      <w:pPr>
        <w:pStyle w:val="Akapitzlist"/>
        <w:numPr>
          <w:ilvl w:val="0"/>
          <w:numId w:val="1"/>
        </w:numPr>
        <w:spacing w:before="0" w:after="0" w:line="240" w:lineRule="auto"/>
        <w:ind w:left="426" w:right="-1" w:hanging="284"/>
        <w:rPr>
          <w:rFonts w:ascii="Times New Roman" w:hAnsi="Times New Roman"/>
          <w:sz w:val="20"/>
          <w:szCs w:val="20"/>
        </w:rPr>
      </w:pPr>
      <w:r w:rsidRPr="00BA7A47">
        <w:rPr>
          <w:rFonts w:ascii="Times New Roman" w:hAnsi="Times New Roman"/>
          <w:sz w:val="20"/>
          <w:szCs w:val="20"/>
        </w:rPr>
        <w:t>Administratorem Pani/Pana danych osobowych jest Wójt Gminy Chełmża z siedzibą w Chełmży, ul. Wodna 2, 87-140 Chełmża, adres e-mail: info@gminachelmza.pl, tel. 56 675 60 76.</w:t>
      </w:r>
    </w:p>
    <w:p w14:paraId="07A522B7" w14:textId="77777777" w:rsidR="002C7299" w:rsidRPr="00BA7A47" w:rsidRDefault="002C7299" w:rsidP="002C7299">
      <w:pPr>
        <w:pStyle w:val="Akapitzlist"/>
        <w:numPr>
          <w:ilvl w:val="0"/>
          <w:numId w:val="1"/>
        </w:numPr>
        <w:spacing w:before="0" w:after="0" w:line="240" w:lineRule="auto"/>
        <w:ind w:left="426" w:right="-1" w:hanging="284"/>
        <w:rPr>
          <w:rFonts w:ascii="Times New Roman" w:hAnsi="Times New Roman"/>
          <w:sz w:val="20"/>
          <w:szCs w:val="20"/>
        </w:rPr>
      </w:pPr>
      <w:r w:rsidRPr="00BA7A47">
        <w:rPr>
          <w:rFonts w:ascii="Times New Roman" w:hAnsi="Times New Roman"/>
          <w:sz w:val="20"/>
          <w:szCs w:val="20"/>
        </w:rPr>
        <w:t xml:space="preserve">W sprawie swoich danych osobowych może Pani/Pan kontaktować się z inspektorem ochrony danych, przesyłając e-mail:   iod@gminachelmza.pl,. </w:t>
      </w:r>
    </w:p>
    <w:p w14:paraId="653170F6" w14:textId="77777777" w:rsidR="002C7299" w:rsidRPr="00BA7A47" w:rsidRDefault="002C7299" w:rsidP="002C7299">
      <w:pPr>
        <w:pStyle w:val="Akapitzlist"/>
        <w:numPr>
          <w:ilvl w:val="0"/>
          <w:numId w:val="1"/>
        </w:numPr>
        <w:spacing w:before="0" w:after="0" w:line="240" w:lineRule="auto"/>
        <w:ind w:left="426" w:right="-1" w:hanging="284"/>
        <w:rPr>
          <w:rFonts w:ascii="Times New Roman" w:hAnsi="Times New Roman"/>
          <w:sz w:val="20"/>
          <w:szCs w:val="20"/>
        </w:rPr>
      </w:pPr>
      <w:r w:rsidRPr="00BA7A47">
        <w:rPr>
          <w:rFonts w:ascii="Times New Roman" w:hAnsi="Times New Roman"/>
          <w:sz w:val="20"/>
          <w:szCs w:val="20"/>
        </w:rPr>
        <w:t>Przetwarzanie Pani/Pana danych osobowych będzie się odbywać na podstawie art.6 ust. 1 lit. c  Rozporządzenia RODO w celu opracowania i uchwalenia miejscowego planu zagospodarowania przestrzennego.</w:t>
      </w:r>
    </w:p>
    <w:p w14:paraId="34C78D32" w14:textId="77777777" w:rsidR="002C7299" w:rsidRPr="00BA7A47" w:rsidRDefault="002C7299" w:rsidP="002C7299">
      <w:pPr>
        <w:pStyle w:val="Akapitzlist"/>
        <w:numPr>
          <w:ilvl w:val="0"/>
          <w:numId w:val="1"/>
        </w:numPr>
        <w:spacing w:before="0" w:after="0" w:line="240" w:lineRule="auto"/>
        <w:ind w:left="426" w:right="-1" w:hanging="284"/>
        <w:rPr>
          <w:rFonts w:ascii="Times New Roman" w:hAnsi="Times New Roman"/>
          <w:sz w:val="20"/>
          <w:szCs w:val="20"/>
        </w:rPr>
      </w:pPr>
      <w:r w:rsidRPr="00BA7A47">
        <w:rPr>
          <w:rFonts w:ascii="Times New Roman" w:hAnsi="Times New Roman"/>
          <w:sz w:val="20"/>
          <w:szCs w:val="20"/>
        </w:rPr>
        <w:t xml:space="preserve">Państwa dane osobowe - nazwisko, imię, adres, numer działki i obręb, położenie nieruchomości - przetwarzane będą w celu rozpatrzenia wniosków i uwag wniesionych do planu miejscowego na etapie ogłoszenia o przystąpieniu, wyłożenia do publicznego wglądu, przekazania radzie gminy. </w:t>
      </w:r>
    </w:p>
    <w:p w14:paraId="66808C5B" w14:textId="77777777" w:rsidR="002C7299" w:rsidRPr="00BA7A47" w:rsidRDefault="002C7299" w:rsidP="002C7299">
      <w:pPr>
        <w:pStyle w:val="Akapitzlist"/>
        <w:numPr>
          <w:ilvl w:val="0"/>
          <w:numId w:val="1"/>
        </w:numPr>
        <w:spacing w:before="0" w:after="0" w:line="240" w:lineRule="auto"/>
        <w:ind w:left="426" w:right="-1" w:hanging="284"/>
        <w:rPr>
          <w:rFonts w:ascii="Times New Roman" w:hAnsi="Times New Roman"/>
          <w:sz w:val="20"/>
          <w:szCs w:val="20"/>
        </w:rPr>
      </w:pPr>
      <w:r w:rsidRPr="00BA7A47">
        <w:rPr>
          <w:rFonts w:ascii="Times New Roman" w:hAnsi="Times New Roman"/>
          <w:sz w:val="20"/>
          <w:szCs w:val="20"/>
        </w:rPr>
        <w:t>Odbiorcą Pani/Pana danych osobowych będą organy upoważnione do otrzymania Pani/Pana danych na podstawie przepisów prawa.</w:t>
      </w:r>
    </w:p>
    <w:p w14:paraId="6C956D0D" w14:textId="77777777" w:rsidR="002C7299" w:rsidRPr="00BA7A47" w:rsidRDefault="002C7299" w:rsidP="002C7299">
      <w:pPr>
        <w:pStyle w:val="Akapitzlist"/>
        <w:numPr>
          <w:ilvl w:val="0"/>
          <w:numId w:val="1"/>
        </w:numPr>
        <w:spacing w:before="0" w:after="0" w:line="240" w:lineRule="auto"/>
        <w:ind w:left="426" w:right="-1" w:hanging="284"/>
        <w:rPr>
          <w:rFonts w:ascii="Times New Roman" w:hAnsi="Times New Roman"/>
          <w:sz w:val="20"/>
          <w:szCs w:val="20"/>
        </w:rPr>
      </w:pPr>
      <w:r w:rsidRPr="00BA7A47">
        <w:rPr>
          <w:rFonts w:ascii="Times New Roman" w:hAnsi="Times New Roman"/>
          <w:sz w:val="20"/>
          <w:szCs w:val="20"/>
        </w:rPr>
        <w:t>Pani/Pana dane osobowe nie będą przekazywane do państwa trzeciego lub organizacji międzynarodowej.</w:t>
      </w:r>
    </w:p>
    <w:p w14:paraId="3B857E70" w14:textId="77777777" w:rsidR="002C7299" w:rsidRPr="00BA7A47" w:rsidRDefault="002C7299" w:rsidP="002C7299">
      <w:pPr>
        <w:pStyle w:val="Akapitzlist"/>
        <w:numPr>
          <w:ilvl w:val="0"/>
          <w:numId w:val="1"/>
        </w:numPr>
        <w:spacing w:before="0" w:after="0" w:line="240" w:lineRule="auto"/>
        <w:ind w:left="426" w:right="-1" w:hanging="284"/>
        <w:rPr>
          <w:rFonts w:ascii="Times New Roman" w:hAnsi="Times New Roman"/>
          <w:sz w:val="20"/>
          <w:szCs w:val="20"/>
        </w:rPr>
      </w:pPr>
      <w:r w:rsidRPr="00BA7A47">
        <w:rPr>
          <w:rFonts w:ascii="Times New Roman" w:hAnsi="Times New Roman"/>
          <w:sz w:val="20"/>
          <w:szCs w:val="20"/>
        </w:rPr>
        <w:t>Maksymalny okres przechowywania danych: wieczyście (kat. archiwizacji A), na podstawie przepisów ustawy z 14 lipca 1983 r. o narodowym zasobie archiwalnym i archiwach (Dz. U. z 2019 r. poz. 553 ze zm.).</w:t>
      </w:r>
    </w:p>
    <w:p w14:paraId="0B506C20" w14:textId="77777777" w:rsidR="002C7299" w:rsidRPr="00BA7A47" w:rsidRDefault="002C7299" w:rsidP="002C7299">
      <w:pPr>
        <w:pStyle w:val="Akapitzlist"/>
        <w:numPr>
          <w:ilvl w:val="0"/>
          <w:numId w:val="1"/>
        </w:numPr>
        <w:spacing w:before="0" w:after="0" w:line="240" w:lineRule="auto"/>
        <w:ind w:left="426" w:right="-1" w:hanging="284"/>
        <w:rPr>
          <w:rFonts w:ascii="Times New Roman" w:hAnsi="Times New Roman"/>
          <w:sz w:val="20"/>
          <w:szCs w:val="20"/>
        </w:rPr>
      </w:pPr>
      <w:r w:rsidRPr="00BA7A47">
        <w:rPr>
          <w:rFonts w:ascii="Times New Roman" w:hAnsi="Times New Roman"/>
          <w:sz w:val="20"/>
          <w:szCs w:val="20"/>
        </w:rPr>
        <w:t>W związku z przetwarzaniem Pani/Pana danych osobowych przez podmioty przetwarzające lub nadzorowane przez Wójta Gminy Chełmża przysługują Pani/Panu następujące prawa:</w:t>
      </w:r>
    </w:p>
    <w:p w14:paraId="2750CE82" w14:textId="77777777" w:rsidR="002C7299" w:rsidRPr="00BA7A47" w:rsidRDefault="002C7299" w:rsidP="002C7299">
      <w:pPr>
        <w:pStyle w:val="Akapitzlist"/>
        <w:numPr>
          <w:ilvl w:val="0"/>
          <w:numId w:val="2"/>
        </w:numPr>
        <w:spacing w:before="0" w:after="0" w:line="240" w:lineRule="auto"/>
        <w:ind w:left="1134" w:right="-1" w:hanging="294"/>
        <w:rPr>
          <w:rFonts w:ascii="Times New Roman" w:hAnsi="Times New Roman"/>
          <w:sz w:val="20"/>
          <w:szCs w:val="20"/>
        </w:rPr>
      </w:pPr>
      <w:r w:rsidRPr="00BA7A47">
        <w:rPr>
          <w:rFonts w:ascii="Times New Roman" w:hAnsi="Times New Roman"/>
          <w:sz w:val="20"/>
          <w:szCs w:val="20"/>
        </w:rPr>
        <w:t>prawo dostępu do treści swoich danych (art. 15);</w:t>
      </w:r>
    </w:p>
    <w:p w14:paraId="620F249F" w14:textId="77777777" w:rsidR="002C7299" w:rsidRPr="00BA7A47" w:rsidRDefault="002C7299" w:rsidP="002C7299">
      <w:pPr>
        <w:pStyle w:val="Akapitzlist"/>
        <w:numPr>
          <w:ilvl w:val="0"/>
          <w:numId w:val="2"/>
        </w:numPr>
        <w:spacing w:before="0" w:after="0" w:line="240" w:lineRule="auto"/>
        <w:ind w:left="1134" w:right="-1" w:hanging="294"/>
        <w:rPr>
          <w:rFonts w:ascii="Times New Roman" w:hAnsi="Times New Roman"/>
          <w:sz w:val="20"/>
          <w:szCs w:val="20"/>
        </w:rPr>
      </w:pPr>
      <w:r w:rsidRPr="00BA7A47">
        <w:rPr>
          <w:rFonts w:ascii="Times New Roman" w:hAnsi="Times New Roman"/>
          <w:sz w:val="20"/>
          <w:szCs w:val="20"/>
        </w:rPr>
        <w:t>prawo sprostowania swoich danych osobowych (art. 16),</w:t>
      </w:r>
    </w:p>
    <w:p w14:paraId="79FCC7F7" w14:textId="77777777" w:rsidR="002C7299" w:rsidRPr="00BA7A47" w:rsidRDefault="002C7299" w:rsidP="002C7299">
      <w:pPr>
        <w:pStyle w:val="Akapitzlist"/>
        <w:numPr>
          <w:ilvl w:val="0"/>
          <w:numId w:val="2"/>
        </w:numPr>
        <w:spacing w:before="0" w:after="0" w:line="240" w:lineRule="auto"/>
        <w:ind w:left="1134" w:right="-1" w:hanging="294"/>
        <w:rPr>
          <w:rFonts w:ascii="Times New Roman" w:hAnsi="Times New Roman"/>
          <w:sz w:val="20"/>
          <w:szCs w:val="20"/>
        </w:rPr>
      </w:pPr>
      <w:r w:rsidRPr="00BA7A47">
        <w:rPr>
          <w:rFonts w:ascii="Times New Roman" w:hAnsi="Times New Roman"/>
          <w:sz w:val="20"/>
          <w:szCs w:val="20"/>
        </w:rPr>
        <w:t>prawo do usunięcia danych (art. 17),</w:t>
      </w:r>
    </w:p>
    <w:p w14:paraId="7190579F" w14:textId="77777777" w:rsidR="002C7299" w:rsidRPr="00BA7A47" w:rsidRDefault="002C7299" w:rsidP="002C7299">
      <w:pPr>
        <w:pStyle w:val="Akapitzlist"/>
        <w:numPr>
          <w:ilvl w:val="0"/>
          <w:numId w:val="2"/>
        </w:numPr>
        <w:spacing w:before="0" w:after="0" w:line="240" w:lineRule="auto"/>
        <w:ind w:left="1134" w:right="-1" w:hanging="294"/>
        <w:rPr>
          <w:rFonts w:ascii="Times New Roman" w:hAnsi="Times New Roman"/>
          <w:sz w:val="20"/>
          <w:szCs w:val="20"/>
        </w:rPr>
      </w:pPr>
      <w:r w:rsidRPr="00BA7A47">
        <w:rPr>
          <w:rFonts w:ascii="Times New Roman" w:hAnsi="Times New Roman"/>
          <w:sz w:val="20"/>
          <w:szCs w:val="20"/>
        </w:rPr>
        <w:t>prawo do ograniczenia przetwarzania (art. 18),</w:t>
      </w:r>
    </w:p>
    <w:p w14:paraId="497E6992" w14:textId="77777777" w:rsidR="002C7299" w:rsidRPr="00BA7A47" w:rsidRDefault="002C7299" w:rsidP="002C7299">
      <w:pPr>
        <w:pStyle w:val="Akapitzlist"/>
        <w:numPr>
          <w:ilvl w:val="0"/>
          <w:numId w:val="2"/>
        </w:numPr>
        <w:spacing w:before="0" w:after="0" w:line="240" w:lineRule="auto"/>
        <w:ind w:left="1134" w:right="-1" w:hanging="294"/>
        <w:rPr>
          <w:rFonts w:ascii="Times New Roman" w:hAnsi="Times New Roman"/>
          <w:sz w:val="20"/>
          <w:szCs w:val="20"/>
        </w:rPr>
      </w:pPr>
      <w:r w:rsidRPr="00BA7A47">
        <w:rPr>
          <w:rFonts w:ascii="Times New Roman" w:hAnsi="Times New Roman"/>
          <w:sz w:val="20"/>
          <w:szCs w:val="20"/>
        </w:rPr>
        <w:t>prawo do przenoszenia danych (art. 20);</w:t>
      </w:r>
    </w:p>
    <w:p w14:paraId="11A4D4CB" w14:textId="77777777" w:rsidR="002C7299" w:rsidRPr="00BA7A47" w:rsidRDefault="002C7299" w:rsidP="002C7299">
      <w:pPr>
        <w:pStyle w:val="Akapitzlist"/>
        <w:numPr>
          <w:ilvl w:val="0"/>
          <w:numId w:val="2"/>
        </w:numPr>
        <w:spacing w:before="0" w:after="0" w:line="240" w:lineRule="auto"/>
        <w:ind w:left="1134" w:right="-1" w:hanging="294"/>
        <w:rPr>
          <w:rFonts w:ascii="Times New Roman" w:hAnsi="Times New Roman"/>
          <w:sz w:val="20"/>
          <w:szCs w:val="20"/>
        </w:rPr>
      </w:pPr>
      <w:r w:rsidRPr="00BA7A47">
        <w:rPr>
          <w:rFonts w:ascii="Times New Roman" w:hAnsi="Times New Roman"/>
          <w:sz w:val="20"/>
          <w:szCs w:val="20"/>
        </w:rPr>
        <w:t>prawo wniesienia sprzeciwu (art. 21),</w:t>
      </w:r>
    </w:p>
    <w:p w14:paraId="7B841F8C" w14:textId="77777777" w:rsidR="002C7299" w:rsidRPr="00BA7A47" w:rsidRDefault="002C7299" w:rsidP="002C7299">
      <w:pPr>
        <w:pStyle w:val="Akapitzlist"/>
        <w:numPr>
          <w:ilvl w:val="0"/>
          <w:numId w:val="2"/>
        </w:numPr>
        <w:spacing w:before="0" w:after="0" w:line="240" w:lineRule="auto"/>
        <w:ind w:left="1134" w:right="-1" w:hanging="294"/>
        <w:rPr>
          <w:rFonts w:ascii="Times New Roman" w:hAnsi="Times New Roman"/>
          <w:sz w:val="20"/>
          <w:szCs w:val="20"/>
        </w:rPr>
      </w:pPr>
      <w:r w:rsidRPr="00BA7A47">
        <w:rPr>
          <w:rFonts w:ascii="Times New Roman" w:hAnsi="Times New Roman"/>
          <w:sz w:val="20"/>
          <w:szCs w:val="20"/>
        </w:rPr>
        <w:t>prawo do cofnięcia zgody w dowolnym momencie bez wpływu na zgodność z prawem   przetwarzania, którego dokonano na podstawie zgody przed jej cofnięciem.(art. 7, ust. 3)</w:t>
      </w:r>
      <w:r>
        <w:rPr>
          <w:rFonts w:ascii="Times New Roman" w:hAnsi="Times New Roman"/>
          <w:sz w:val="20"/>
          <w:szCs w:val="20"/>
        </w:rPr>
        <w:t>.</w:t>
      </w:r>
    </w:p>
    <w:p w14:paraId="16BB39B8" w14:textId="77777777" w:rsidR="002C7299" w:rsidRPr="00BA7A47" w:rsidRDefault="002C7299" w:rsidP="002C7299">
      <w:pPr>
        <w:pStyle w:val="Akapitzlist"/>
        <w:numPr>
          <w:ilvl w:val="0"/>
          <w:numId w:val="1"/>
        </w:numPr>
        <w:spacing w:before="0" w:after="0" w:line="240" w:lineRule="auto"/>
        <w:ind w:left="426" w:right="-1" w:hanging="284"/>
        <w:rPr>
          <w:rFonts w:ascii="Times New Roman" w:hAnsi="Times New Roman"/>
          <w:sz w:val="20"/>
          <w:szCs w:val="20"/>
        </w:rPr>
      </w:pPr>
      <w:r w:rsidRPr="00BA7A47">
        <w:rPr>
          <w:rFonts w:ascii="Times New Roman" w:hAnsi="Times New Roman"/>
          <w:sz w:val="20"/>
          <w:szCs w:val="20"/>
        </w:rPr>
        <w:t>Posiada Pani/Pan również prawo do wniesienia skargi do Prezesa Urzędu Ochrony Danych Osobowych, gdy uzna Pani/Pan, iż przetwarzanie danych osobowych Pani/Pana narusza przepisy RODO.</w:t>
      </w:r>
    </w:p>
    <w:p w14:paraId="27A20510" w14:textId="77777777" w:rsidR="002C7299" w:rsidRDefault="002C7299" w:rsidP="002C7299">
      <w:pPr>
        <w:pStyle w:val="Akapitzlist"/>
        <w:numPr>
          <w:ilvl w:val="0"/>
          <w:numId w:val="1"/>
        </w:numPr>
        <w:spacing w:before="0" w:after="0" w:line="240" w:lineRule="auto"/>
        <w:ind w:left="426" w:right="-1" w:hanging="284"/>
        <w:rPr>
          <w:rFonts w:ascii="Times New Roman" w:hAnsi="Times New Roman"/>
          <w:sz w:val="20"/>
          <w:szCs w:val="20"/>
        </w:rPr>
      </w:pPr>
      <w:r w:rsidRPr="00BA7A47">
        <w:rPr>
          <w:rFonts w:ascii="Times New Roman" w:hAnsi="Times New Roman"/>
          <w:sz w:val="20"/>
          <w:szCs w:val="20"/>
        </w:rPr>
        <w:t>W oparciu o Pani/Pana dane osobowe Wójt Gminy Chełmża nie będzie podejmował wobec Pani/Pana zautomatyzowanych decyzji, w tym decyzji będących wynikiem profilowania.</w:t>
      </w:r>
    </w:p>
    <w:p w14:paraId="0DA8F9A7" w14:textId="77777777" w:rsidR="002C7299" w:rsidRDefault="002C7299" w:rsidP="002C7299">
      <w:pPr>
        <w:spacing w:before="0"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267E300B" w14:textId="77777777" w:rsidR="002C7299" w:rsidRPr="00BA7A47" w:rsidRDefault="002C7299" w:rsidP="002C7299">
      <w:pPr>
        <w:spacing w:before="0" w:after="0" w:line="240" w:lineRule="auto"/>
        <w:ind w:right="-1"/>
        <w:rPr>
          <w:rFonts w:ascii="Times New Roman" w:hAnsi="Times New Roman"/>
          <w:sz w:val="20"/>
          <w:szCs w:val="20"/>
        </w:rPr>
      </w:pPr>
      <w:r w:rsidRPr="00BA7A47">
        <w:rPr>
          <w:rFonts w:ascii="Times New Roman" w:hAnsi="Times New Roman"/>
          <w:sz w:val="20"/>
          <w:szCs w:val="20"/>
        </w:rPr>
        <w:t>Jednocześnie informuję o ograniczeniu, o którym mowa w art. 8a ust. 1 ustawy z dnia 27 marca 2003 r. o planowaniu i</w:t>
      </w:r>
      <w:r>
        <w:rPr>
          <w:rFonts w:ascii="Times New Roman" w:hAnsi="Times New Roman"/>
          <w:sz w:val="20"/>
          <w:szCs w:val="20"/>
        </w:rPr>
        <w:t> </w:t>
      </w:r>
      <w:r w:rsidRPr="00BA7A47">
        <w:rPr>
          <w:rFonts w:ascii="Times New Roman" w:hAnsi="Times New Roman"/>
          <w:sz w:val="20"/>
          <w:szCs w:val="20"/>
        </w:rPr>
        <w:t>zagospodarowaniu przestrzennym, iż w związku z przetwarzaniem przez Wójta Gminy Chełmża danych osobowych, uzyskanych w toku prowadzenia postępowań dotyczących sporządzania aktów planistycznych, o których mowa w ustawie, prawo, o którym mowa w art. 15 ust. 1 lit. g RODO, przysługuje, jeżeli nie wpływa na ochronę praw i wolności osoby, od</w:t>
      </w:r>
      <w:r>
        <w:rPr>
          <w:rFonts w:ascii="Times New Roman" w:hAnsi="Times New Roman"/>
          <w:sz w:val="20"/>
          <w:szCs w:val="20"/>
        </w:rPr>
        <w:t> </w:t>
      </w:r>
      <w:r w:rsidRPr="00BA7A47">
        <w:rPr>
          <w:rFonts w:ascii="Times New Roman" w:hAnsi="Times New Roman"/>
          <w:sz w:val="20"/>
          <w:szCs w:val="20"/>
        </w:rPr>
        <w:t>której dane te pozyskano. Zgodnie z art. 15 ust. 1 lit. g RODO osoba, której dane dotyczą, jest uprawniona do uzyskania od administratora potwierdzenia, czy przetwarzane są dane osobowe jej dotyczące, a jeżeli ma to miejsce, jest uprawniona do uzyskania dostępu do nich oraz informacji: jeżeli dane osobowe nie zostały zebrane od osoby, której dane dotyczą – wszelkie dostępne informacje o ich źródle.</w:t>
      </w:r>
    </w:p>
    <w:p w14:paraId="1117EF33" w14:textId="5EA3A432" w:rsidR="00D9672B" w:rsidRPr="002C7299" w:rsidRDefault="00D9672B" w:rsidP="002C7299"/>
    <w:sectPr w:rsidR="00D9672B" w:rsidRPr="002C7299" w:rsidSect="004610E5">
      <w:headerReference w:type="default" r:id="rId8"/>
      <w:pgSz w:w="11906" w:h="16838"/>
      <w:pgMar w:top="567" w:right="992" w:bottom="567" w:left="992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98568" w14:textId="77777777" w:rsidR="00DE65BE" w:rsidRDefault="00DE65BE" w:rsidP="00AD6DB9">
      <w:pPr>
        <w:spacing w:before="0" w:after="0" w:line="240" w:lineRule="auto"/>
      </w:pPr>
      <w:r>
        <w:separator/>
      </w:r>
    </w:p>
  </w:endnote>
  <w:endnote w:type="continuationSeparator" w:id="0">
    <w:p w14:paraId="4ABDABE6" w14:textId="77777777" w:rsidR="00DE65BE" w:rsidRDefault="00DE65BE" w:rsidP="00AD6DB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E9016" w14:textId="77777777" w:rsidR="00DE65BE" w:rsidRDefault="00DE65BE" w:rsidP="00AD6DB9">
      <w:pPr>
        <w:spacing w:before="0" w:after="0" w:line="240" w:lineRule="auto"/>
      </w:pPr>
      <w:r>
        <w:separator/>
      </w:r>
    </w:p>
  </w:footnote>
  <w:footnote w:type="continuationSeparator" w:id="0">
    <w:p w14:paraId="247BDDC7" w14:textId="77777777" w:rsidR="00DE65BE" w:rsidRDefault="00DE65BE" w:rsidP="00AD6DB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EE90" w14:textId="77777777" w:rsidR="002C7299" w:rsidRPr="00B15243" w:rsidRDefault="002C7299" w:rsidP="004B0E82">
    <w:pPr>
      <w:autoSpaceDN w:val="0"/>
      <w:spacing w:before="113" w:after="0"/>
      <w:textAlignment w:val="baseline"/>
      <w:rPr>
        <w:rFonts w:ascii="Times New Roman" w:hAnsi="Times New Roman"/>
        <w:sz w:val="20"/>
        <w:szCs w:val="20"/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17845"/>
    <w:multiLevelType w:val="hybridMultilevel"/>
    <w:tmpl w:val="77FEAE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03328"/>
    <w:multiLevelType w:val="hybridMultilevel"/>
    <w:tmpl w:val="F48AE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706591">
    <w:abstractNumId w:val="1"/>
  </w:num>
  <w:num w:numId="2" w16cid:durableId="129159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99B"/>
    <w:rsid w:val="000004B5"/>
    <w:rsid w:val="00001EAC"/>
    <w:rsid w:val="0001285D"/>
    <w:rsid w:val="00016B44"/>
    <w:rsid w:val="0002341D"/>
    <w:rsid w:val="00047B89"/>
    <w:rsid w:val="000647F1"/>
    <w:rsid w:val="00066202"/>
    <w:rsid w:val="00074374"/>
    <w:rsid w:val="00076649"/>
    <w:rsid w:val="00076EB3"/>
    <w:rsid w:val="0008166E"/>
    <w:rsid w:val="00083B27"/>
    <w:rsid w:val="000849CE"/>
    <w:rsid w:val="00085A95"/>
    <w:rsid w:val="00093DAD"/>
    <w:rsid w:val="00096EA2"/>
    <w:rsid w:val="000A267A"/>
    <w:rsid w:val="000C49C0"/>
    <w:rsid w:val="000E0995"/>
    <w:rsid w:val="000F2319"/>
    <w:rsid w:val="00103AF5"/>
    <w:rsid w:val="00126850"/>
    <w:rsid w:val="00130D59"/>
    <w:rsid w:val="001322A9"/>
    <w:rsid w:val="00132646"/>
    <w:rsid w:val="00145965"/>
    <w:rsid w:val="001503C0"/>
    <w:rsid w:val="00172DC2"/>
    <w:rsid w:val="00174F3A"/>
    <w:rsid w:val="00176C41"/>
    <w:rsid w:val="00191711"/>
    <w:rsid w:val="001955BF"/>
    <w:rsid w:val="001962B8"/>
    <w:rsid w:val="001A4D0F"/>
    <w:rsid w:val="001B7912"/>
    <w:rsid w:val="001D4EB8"/>
    <w:rsid w:val="001E75F0"/>
    <w:rsid w:val="00200258"/>
    <w:rsid w:val="002154EF"/>
    <w:rsid w:val="00221008"/>
    <w:rsid w:val="00235DE2"/>
    <w:rsid w:val="00236378"/>
    <w:rsid w:val="00244B2B"/>
    <w:rsid w:val="00273C24"/>
    <w:rsid w:val="00282560"/>
    <w:rsid w:val="002A299B"/>
    <w:rsid w:val="002C1076"/>
    <w:rsid w:val="002C7299"/>
    <w:rsid w:val="002C783E"/>
    <w:rsid w:val="002D5FCC"/>
    <w:rsid w:val="003146D8"/>
    <w:rsid w:val="00330CFA"/>
    <w:rsid w:val="00331A94"/>
    <w:rsid w:val="003431CD"/>
    <w:rsid w:val="0037299B"/>
    <w:rsid w:val="00380EBF"/>
    <w:rsid w:val="003A3F91"/>
    <w:rsid w:val="003D09AD"/>
    <w:rsid w:val="003E7B19"/>
    <w:rsid w:val="00405E8B"/>
    <w:rsid w:val="004139A5"/>
    <w:rsid w:val="0042568B"/>
    <w:rsid w:val="004335B9"/>
    <w:rsid w:val="00435BCF"/>
    <w:rsid w:val="004610E5"/>
    <w:rsid w:val="004670AE"/>
    <w:rsid w:val="00472E36"/>
    <w:rsid w:val="00477D94"/>
    <w:rsid w:val="0049069E"/>
    <w:rsid w:val="004A10F5"/>
    <w:rsid w:val="004A3E5D"/>
    <w:rsid w:val="004B0E82"/>
    <w:rsid w:val="004C4AE9"/>
    <w:rsid w:val="004C7245"/>
    <w:rsid w:val="004D238B"/>
    <w:rsid w:val="004F414D"/>
    <w:rsid w:val="00505013"/>
    <w:rsid w:val="00514A77"/>
    <w:rsid w:val="00535DE0"/>
    <w:rsid w:val="005463E2"/>
    <w:rsid w:val="00550C09"/>
    <w:rsid w:val="00552C83"/>
    <w:rsid w:val="005617D1"/>
    <w:rsid w:val="00571C4A"/>
    <w:rsid w:val="005A1A1E"/>
    <w:rsid w:val="005A4E81"/>
    <w:rsid w:val="005C5877"/>
    <w:rsid w:val="005D6319"/>
    <w:rsid w:val="005F2857"/>
    <w:rsid w:val="005F46F0"/>
    <w:rsid w:val="00607145"/>
    <w:rsid w:val="00622A76"/>
    <w:rsid w:val="006757D6"/>
    <w:rsid w:val="00675F5F"/>
    <w:rsid w:val="00681C2A"/>
    <w:rsid w:val="006A57AA"/>
    <w:rsid w:val="006B13FE"/>
    <w:rsid w:val="006B7DC7"/>
    <w:rsid w:val="006C5B1C"/>
    <w:rsid w:val="006E6746"/>
    <w:rsid w:val="0070581D"/>
    <w:rsid w:val="0071305D"/>
    <w:rsid w:val="00722D09"/>
    <w:rsid w:val="007250B5"/>
    <w:rsid w:val="007378E0"/>
    <w:rsid w:val="00740257"/>
    <w:rsid w:val="007451F5"/>
    <w:rsid w:val="007721CD"/>
    <w:rsid w:val="00773BF9"/>
    <w:rsid w:val="00775E30"/>
    <w:rsid w:val="0077689E"/>
    <w:rsid w:val="00786C65"/>
    <w:rsid w:val="007B2C33"/>
    <w:rsid w:val="007C34E4"/>
    <w:rsid w:val="007D4D81"/>
    <w:rsid w:val="007E08DE"/>
    <w:rsid w:val="007F6201"/>
    <w:rsid w:val="00802D79"/>
    <w:rsid w:val="00804BBE"/>
    <w:rsid w:val="00805902"/>
    <w:rsid w:val="00842075"/>
    <w:rsid w:val="008565B8"/>
    <w:rsid w:val="00885E7C"/>
    <w:rsid w:val="00891965"/>
    <w:rsid w:val="00892298"/>
    <w:rsid w:val="00896F7F"/>
    <w:rsid w:val="008A3874"/>
    <w:rsid w:val="008B3C57"/>
    <w:rsid w:val="008B5B2D"/>
    <w:rsid w:val="008C010F"/>
    <w:rsid w:val="008D34EB"/>
    <w:rsid w:val="008E1C94"/>
    <w:rsid w:val="009067E0"/>
    <w:rsid w:val="00907599"/>
    <w:rsid w:val="00920110"/>
    <w:rsid w:val="009213A6"/>
    <w:rsid w:val="009252E2"/>
    <w:rsid w:val="0092687D"/>
    <w:rsid w:val="0093589E"/>
    <w:rsid w:val="0095222C"/>
    <w:rsid w:val="00955B5E"/>
    <w:rsid w:val="00975598"/>
    <w:rsid w:val="009804DD"/>
    <w:rsid w:val="009959DB"/>
    <w:rsid w:val="009A0886"/>
    <w:rsid w:val="009A12B0"/>
    <w:rsid w:val="009A345D"/>
    <w:rsid w:val="009B624D"/>
    <w:rsid w:val="009D4567"/>
    <w:rsid w:val="009E5CF7"/>
    <w:rsid w:val="00A10FE0"/>
    <w:rsid w:val="00A24618"/>
    <w:rsid w:val="00A30ABF"/>
    <w:rsid w:val="00A41868"/>
    <w:rsid w:val="00A42A30"/>
    <w:rsid w:val="00A50709"/>
    <w:rsid w:val="00A7593C"/>
    <w:rsid w:val="00A77660"/>
    <w:rsid w:val="00A77762"/>
    <w:rsid w:val="00A92800"/>
    <w:rsid w:val="00A92964"/>
    <w:rsid w:val="00AA578B"/>
    <w:rsid w:val="00AA5A45"/>
    <w:rsid w:val="00AA6DD1"/>
    <w:rsid w:val="00AC4CA4"/>
    <w:rsid w:val="00AC61CD"/>
    <w:rsid w:val="00AD6DB9"/>
    <w:rsid w:val="00AE1A80"/>
    <w:rsid w:val="00B000EC"/>
    <w:rsid w:val="00B04AF5"/>
    <w:rsid w:val="00B15243"/>
    <w:rsid w:val="00B32D9D"/>
    <w:rsid w:val="00B721C6"/>
    <w:rsid w:val="00B84080"/>
    <w:rsid w:val="00B85F3D"/>
    <w:rsid w:val="00B90220"/>
    <w:rsid w:val="00B96081"/>
    <w:rsid w:val="00BA49CC"/>
    <w:rsid w:val="00BE194E"/>
    <w:rsid w:val="00BF6B33"/>
    <w:rsid w:val="00C103C0"/>
    <w:rsid w:val="00C25889"/>
    <w:rsid w:val="00C337F8"/>
    <w:rsid w:val="00C34A1D"/>
    <w:rsid w:val="00C46AB2"/>
    <w:rsid w:val="00C647D1"/>
    <w:rsid w:val="00C65DDF"/>
    <w:rsid w:val="00C8160E"/>
    <w:rsid w:val="00C872BA"/>
    <w:rsid w:val="00C92631"/>
    <w:rsid w:val="00C950E9"/>
    <w:rsid w:val="00C96B5B"/>
    <w:rsid w:val="00CA210B"/>
    <w:rsid w:val="00CA33BB"/>
    <w:rsid w:val="00CA5D31"/>
    <w:rsid w:val="00CA63DF"/>
    <w:rsid w:val="00CB4F75"/>
    <w:rsid w:val="00CD39CC"/>
    <w:rsid w:val="00CD43FE"/>
    <w:rsid w:val="00CE3272"/>
    <w:rsid w:val="00CE6058"/>
    <w:rsid w:val="00D04C39"/>
    <w:rsid w:val="00D11311"/>
    <w:rsid w:val="00D12A1E"/>
    <w:rsid w:val="00D144B8"/>
    <w:rsid w:val="00D17736"/>
    <w:rsid w:val="00D329E2"/>
    <w:rsid w:val="00D41E4F"/>
    <w:rsid w:val="00D45FDF"/>
    <w:rsid w:val="00D57929"/>
    <w:rsid w:val="00D65C67"/>
    <w:rsid w:val="00D70186"/>
    <w:rsid w:val="00D707AA"/>
    <w:rsid w:val="00D77D24"/>
    <w:rsid w:val="00D9672B"/>
    <w:rsid w:val="00DA2D62"/>
    <w:rsid w:val="00DB258F"/>
    <w:rsid w:val="00DC28E3"/>
    <w:rsid w:val="00DC29AF"/>
    <w:rsid w:val="00DE65BE"/>
    <w:rsid w:val="00DE7903"/>
    <w:rsid w:val="00E20345"/>
    <w:rsid w:val="00E20F16"/>
    <w:rsid w:val="00E35587"/>
    <w:rsid w:val="00E408D2"/>
    <w:rsid w:val="00E4561D"/>
    <w:rsid w:val="00E534DC"/>
    <w:rsid w:val="00E5525B"/>
    <w:rsid w:val="00E75572"/>
    <w:rsid w:val="00E75795"/>
    <w:rsid w:val="00E86E54"/>
    <w:rsid w:val="00E91964"/>
    <w:rsid w:val="00E977D2"/>
    <w:rsid w:val="00EA4CC6"/>
    <w:rsid w:val="00ED60F2"/>
    <w:rsid w:val="00EF5C59"/>
    <w:rsid w:val="00F02E0F"/>
    <w:rsid w:val="00F115E9"/>
    <w:rsid w:val="00F44E43"/>
    <w:rsid w:val="00F76381"/>
    <w:rsid w:val="00F86846"/>
    <w:rsid w:val="00F940AD"/>
    <w:rsid w:val="00FA2774"/>
    <w:rsid w:val="00FB3256"/>
    <w:rsid w:val="00FC08EA"/>
    <w:rsid w:val="00FC1902"/>
    <w:rsid w:val="00FC7F93"/>
    <w:rsid w:val="00FE3C76"/>
    <w:rsid w:val="00FF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6283C"/>
  <w15:docId w15:val="{E6646B9F-ECCD-4B73-87B5-6AD8EA2D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05D"/>
    <w:pPr>
      <w:spacing w:before="60" w:after="60" w:line="360" w:lineRule="auto"/>
      <w:jc w:val="both"/>
    </w:pPr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7299B"/>
    <w:pPr>
      <w:spacing w:before="120"/>
    </w:pPr>
    <w:rPr>
      <w:b/>
    </w:rPr>
  </w:style>
  <w:style w:type="character" w:customStyle="1" w:styleId="TekstpodstawowyZnak">
    <w:name w:val="Tekst podstawowy Znak"/>
    <w:link w:val="Tekstpodstawowy"/>
    <w:rsid w:val="0037299B"/>
    <w:rPr>
      <w:rFonts w:ascii="Arial" w:eastAsia="Times New Roman" w:hAnsi="Arial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7299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7299B"/>
    <w:rPr>
      <w:rFonts w:ascii="Arial" w:eastAsia="Times New Roman" w:hAnsi="Arial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7299B"/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2C107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2C1076"/>
    <w:rPr>
      <w:rFonts w:ascii="Arial" w:eastAsia="Times New Roman" w:hAnsi="Arial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191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17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9171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171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171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1711"/>
    <w:pPr>
      <w:spacing w:before="0"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171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B85F3D"/>
    <w:pPr>
      <w:overflowPunct w:val="0"/>
      <w:autoSpaceDE w:val="0"/>
      <w:autoSpaceDN w:val="0"/>
      <w:adjustRightInd w:val="0"/>
      <w:spacing w:before="0" w:after="0" w:line="240" w:lineRule="auto"/>
      <w:ind w:firstLine="867"/>
      <w:jc w:val="left"/>
      <w:textAlignment w:val="baseline"/>
    </w:pPr>
    <w:rPr>
      <w:rFonts w:ascii="Times New Roman" w:hAnsi="Times New Roman"/>
      <w:szCs w:val="20"/>
    </w:rPr>
  </w:style>
  <w:style w:type="paragraph" w:styleId="NormalnyWeb">
    <w:name w:val="Normal (Web)"/>
    <w:basedOn w:val="Normalny"/>
    <w:uiPriority w:val="99"/>
    <w:unhideWhenUsed/>
    <w:rsid w:val="005A1A1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681C2A"/>
    <w:rPr>
      <w:color w:val="0000FF"/>
      <w:u w:val="single"/>
    </w:rPr>
  </w:style>
  <w:style w:type="paragraph" w:customStyle="1" w:styleId="dotyczy">
    <w:name w:val="dotyczy"/>
    <w:basedOn w:val="Normalny"/>
    <w:rsid w:val="00472E36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AD6DB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DB9"/>
    <w:rPr>
      <w:rFonts w:ascii="Arial" w:eastAsia="Times New Roman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D6DB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DB9"/>
    <w:rPr>
      <w:rFonts w:ascii="Arial" w:eastAsia="Times New Roman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414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C7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7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85905-D08E-4F9C-A8DF-0F8B8BB98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1298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Elżbieta Kornalewska</cp:lastModifiedBy>
  <cp:revision>26</cp:revision>
  <cp:lastPrinted>2021-11-19T06:44:00Z</cp:lastPrinted>
  <dcterms:created xsi:type="dcterms:W3CDTF">2024-12-06T09:32:00Z</dcterms:created>
  <dcterms:modified xsi:type="dcterms:W3CDTF">2025-10-09T10:04:00Z</dcterms:modified>
</cp:coreProperties>
</file>