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95C2A" w:rsidRPr="00F95C2A" w:rsidRDefault="00F95C2A" w:rsidP="00B75D6B">
      <w:pPr>
        <w:jc w:val="right"/>
        <w:rPr>
          <w:rFonts w:ascii="Times New Roman" w:eastAsia="Calibri" w:hAnsi="Times New Roman" w:cs="Times New Roman"/>
          <w:kern w:val="0"/>
          <w14:ligatures w14:val="none"/>
        </w:rPr>
      </w:pP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Chełmża, </w:t>
      </w:r>
      <w:r w:rsidR="008D38BA">
        <w:rPr>
          <w:rFonts w:ascii="Times New Roman" w:eastAsia="Calibri" w:hAnsi="Times New Roman" w:cs="Times New Roman"/>
          <w:kern w:val="0"/>
          <w14:ligatures w14:val="none"/>
        </w:rPr>
        <w:t>20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października 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2025 r. </w:t>
      </w:r>
    </w:p>
    <w:p w:rsidR="00F95C2A" w:rsidRPr="00F95C2A" w:rsidRDefault="00F95C2A" w:rsidP="00B75D6B">
      <w:pPr>
        <w:jc w:val="left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95C2A">
        <w:rPr>
          <w:rFonts w:ascii="Times New Roman" w:eastAsia="Calibri" w:hAnsi="Times New Roman" w:cs="Times New Roman"/>
          <w:kern w:val="0"/>
          <w14:ligatures w14:val="none"/>
        </w:rPr>
        <w:t>GKOŚ.6220.</w:t>
      </w:r>
      <w:r>
        <w:rPr>
          <w:rFonts w:ascii="Times New Roman" w:eastAsia="Calibri" w:hAnsi="Times New Roman" w:cs="Times New Roman"/>
          <w:kern w:val="0"/>
          <w14:ligatures w14:val="none"/>
        </w:rPr>
        <w:t>7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>.202</w:t>
      </w:r>
      <w:r>
        <w:rPr>
          <w:rFonts w:ascii="Times New Roman" w:eastAsia="Calibri" w:hAnsi="Times New Roman" w:cs="Times New Roman"/>
          <w:kern w:val="0"/>
          <w14:ligatures w14:val="none"/>
        </w:rPr>
        <w:t>2</w:t>
      </w:r>
    </w:p>
    <w:p w:rsidR="00F95C2A" w:rsidRDefault="00F95C2A" w:rsidP="00F95C2A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 w:rsidRPr="00F95C2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Obwieszczenie </w:t>
      </w:r>
    </w:p>
    <w:p w:rsidR="00F95C2A" w:rsidRPr="00F95C2A" w:rsidRDefault="00F95C2A" w:rsidP="00F95C2A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pl-PL"/>
          <w14:ligatures w14:val="none"/>
        </w:rPr>
      </w:pPr>
    </w:p>
    <w:p w:rsidR="000C3991" w:rsidRPr="008D38BA" w:rsidRDefault="00F95C2A" w:rsidP="000C3991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bookmarkStart w:id="0" w:name="_Hlk66872542"/>
      <w:r w:rsidRPr="00F95C2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o sprostowaniu błędu w obwieszczeniu Wójta Gminy Chełmża </w:t>
      </w:r>
      <w:r w:rsidRPr="00F95C2A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z dnia 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15</w:t>
      </w:r>
      <w:r w:rsidRPr="00F95C2A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października</w:t>
      </w:r>
      <w:r w:rsidRPr="00F95C2A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5</w:t>
      </w:r>
      <w:r w:rsidRPr="00F95C2A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r. </w:t>
      </w:r>
      <w:r w:rsidRPr="00F95C2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o wydaniu decyzji nr 10/2025 o odmowie wydania decyzji o środowiskowych uwarunkowaniach na realizację przedsięwzięcia polegającego na budowie biogazowni rolniczej i instalacji wytwarzania bioLNG wraz z infrastrukturą towarzyszącą w miejscowości Nowa Chełmża na działkach 82/2, 82/3, 83 obręb Nowa Chełmża, Gmina Chełmża, w sprawie oznaczonej znakiem sprawy: GKOŚ.6220.7.2022</w:t>
      </w: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 </w:t>
      </w:r>
      <w:r w:rsidR="000C3991" w:rsidRPr="008D38B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 xml:space="preserve">wydanego na podstawie art. 10 ustawy z dnia 14 czerwca 1960 r. Kodeks postępowania administracyjnego (t.j. Dz. U. z 2024 r. poz. 572 z późn. zm.) art. 80 ust. 1 ustawy z dnia 3 października 2008 r. o udostępnianiu informacji o środowisku i jego ochronie, udziale społeczeństwa w ochronie środowiska oraz ocenach oddziaływania na środowisko (t.j. Dz. U. z 2024 r. poz. 1112 z późn. zm.) </w:t>
      </w:r>
    </w:p>
    <w:bookmarkEnd w:id="0"/>
    <w:p w:rsidR="00F95C2A" w:rsidRPr="008D38BA" w:rsidRDefault="00F95C2A" w:rsidP="00F95C2A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6"/>
          <w:szCs w:val="16"/>
          <w:lang w:eastAsia="pl-PL"/>
          <w14:ligatures w14:val="none"/>
        </w:rPr>
      </w:pPr>
    </w:p>
    <w:p w:rsidR="00F95C2A" w:rsidRPr="00F95C2A" w:rsidRDefault="00F95C2A" w:rsidP="00F95C2A">
      <w:pPr>
        <w:spacing w:line="276" w:lineRule="auto"/>
        <w:rPr>
          <w:rFonts w:ascii="Times New Roman" w:eastAsia="Times New Roman" w:hAnsi="Times New Roman" w:cs="Times New Roman"/>
          <w:kern w:val="0"/>
          <w:lang w:eastAsia="pl-PL"/>
          <w14:ligatures w14:val="none"/>
        </w:rPr>
      </w:pPr>
      <w:r w:rsidRPr="00F95C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Wójt Gminy Chełmża na podstawie art. 49 ustawy 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z dnia 14 czerwca 1960 r. Kodeksu postępowania administracyjnego </w:t>
      </w:r>
      <w:r w:rsidR="000E4B53" w:rsidRPr="000E4B53">
        <w:rPr>
          <w:rFonts w:ascii="Times New Roman" w:eastAsia="Calibri" w:hAnsi="Times New Roman" w:cs="Times New Roman"/>
          <w:kern w:val="0"/>
          <w14:ligatures w14:val="none"/>
        </w:rPr>
        <w:t>(t.j. Dz. U. z 2024 r. poz. 572 z późn. zm.)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, art. 74 ust. 3 ustawy z dnia 3 października 2008 r. o udostępnianiu informacji o środowisku i jego ochronie, udziale społeczeństwa w ochronie środowiska oraz ocenach oddziaływania na środowisko </w:t>
      </w:r>
      <w:r w:rsidR="000E4B53" w:rsidRPr="000E4B53">
        <w:rPr>
          <w:rFonts w:ascii="Times New Roman" w:eastAsia="Calibri" w:hAnsi="Times New Roman" w:cs="Times New Roman"/>
          <w:kern w:val="0"/>
          <w14:ligatures w14:val="none"/>
        </w:rPr>
        <w:t>(t.j. Dz. U. z 2024 r. poz. 1112 z późn. zm.)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bookmarkStart w:id="1" w:name="_Hlk96948695"/>
    </w:p>
    <w:bookmarkEnd w:id="1"/>
    <w:p w:rsidR="00F95C2A" w:rsidRDefault="008D38BA" w:rsidP="00B75D6B">
      <w:pPr>
        <w:jc w:val="center"/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z</w:t>
      </w:r>
      <w:r w:rsidR="00F95C2A" w:rsidRPr="00F95C2A">
        <w:rPr>
          <w:rFonts w:ascii="Times New Roman" w:eastAsia="Times New Roman" w:hAnsi="Times New Roman" w:cs="Times New Roman"/>
          <w:b/>
          <w:bCs/>
          <w:kern w:val="0"/>
          <w:lang w:eastAsia="pl-PL"/>
          <w14:ligatures w14:val="none"/>
        </w:rPr>
        <w:t>awiadamia</w:t>
      </w:r>
    </w:p>
    <w:p w:rsidR="00F95C2A" w:rsidRPr="008D38BA" w:rsidRDefault="00F95C2A" w:rsidP="00F95C2A">
      <w:pPr>
        <w:spacing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12"/>
          <w:szCs w:val="12"/>
          <w:lang w:eastAsia="pl-PL"/>
          <w14:ligatures w14:val="none"/>
        </w:rPr>
      </w:pPr>
    </w:p>
    <w:p w:rsidR="00F95C2A" w:rsidRPr="00F95C2A" w:rsidRDefault="00F95C2A" w:rsidP="00F95C2A">
      <w:pPr>
        <w:spacing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95C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że w obwieszczeniu Wójta Gminy Chełmża z dnia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15</w:t>
      </w:r>
      <w:r w:rsidRPr="00F95C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października</w:t>
      </w:r>
      <w:r w:rsidRPr="00F95C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F95C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 o wydaniu decyzji nr 10/2025 o odmowie wydania decyzji o środowiskowych uwarunkowaniach na realizację przedsięwzięcia polegającego na budowie biogazowni rolniczej i instalacji wytwarzania bioLNG wraz z infrastrukturą towarzyszącą w miejscowości Nowa Chełmża na działkach 82/2, 82/3, 83 obręb Nowa Chełmża, Gmina Chełmża, w sprawie oznaczonej znakiem sprawy: GKOŚ.6220.7.2022</w:t>
      </w:r>
      <w:r w:rsidR="000C3991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 w:rsidR="000E4B53" w:rsidRPr="000E4B53">
        <w:rPr>
          <w:rFonts w:ascii="Times New Roman" w:eastAsia="Calibri" w:hAnsi="Times New Roman" w:cs="Times New Roman"/>
          <w:kern w:val="0"/>
          <w14:ligatures w14:val="none"/>
        </w:rPr>
        <w:t>wywieszonym w Biuletynie Informacji Publicznej Gminy Chełmża na stronie https://www.bip.gminachelmza.pl/7725,ogloszenia-i-komunikaty,</w:t>
      </w:r>
      <w:r w:rsidR="000E4B53" w:rsidRPr="000E4B53">
        <w:rPr>
          <w:rFonts w:ascii="Times New Roman" w:eastAsia="Calibri" w:hAnsi="Times New Roman" w:cs="Times New Roman"/>
          <w:kern w:val="0"/>
          <w14:ligatures w14:val="none"/>
        </w:rPr>
        <w:tab/>
        <w:t xml:space="preserve">na tablicy ogłoszeń w Urzędzie Gminy Chełmża oraz miejscowości Nowa Chełmża, Dziemiony, Pluskowęsy, na tablicy ogłoszeń oraz na stronie Biuletynu Informacji Publicznej Miasta Chełmża https://www.bip.chelmz.pl/,  </w:t>
      </w:r>
      <w:r w:rsidRPr="00F95C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stwierdzono błąd pisarski na stronie pierwszej 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w wierszu </w:t>
      </w:r>
      <w:r w:rsidRPr="00B75D6B">
        <w:rPr>
          <w:rFonts w:ascii="Times New Roman" w:eastAsia="Calibri" w:hAnsi="Times New Roman" w:cs="Times New Roman"/>
          <w:kern w:val="0"/>
          <w14:ligatures w14:val="none"/>
        </w:rPr>
        <w:t>19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 od</w:t>
      </w:r>
      <w:r w:rsidRPr="00B75D6B">
        <w:rPr>
          <w:rFonts w:ascii="Times New Roman" w:eastAsia="Calibri" w:hAnsi="Times New Roman" w:cs="Times New Roman"/>
          <w:kern w:val="0"/>
          <w14:ligatures w14:val="none"/>
        </w:rPr>
        <w:t xml:space="preserve"> góry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>:</w:t>
      </w:r>
    </w:p>
    <w:p w:rsidR="00F95C2A" w:rsidRPr="00F95C2A" w:rsidRDefault="00F95C2A" w:rsidP="00F95C2A">
      <w:pPr>
        <w:spacing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95C2A">
        <w:rPr>
          <w:rFonts w:ascii="Times New Roman" w:eastAsia="Calibri" w:hAnsi="Times New Roman" w:cs="Times New Roman"/>
          <w:kern w:val="0"/>
          <w14:ligatures w14:val="none"/>
        </w:rPr>
        <w:t>jest „</w:t>
      </w:r>
      <w:r w:rsidRPr="00F95C2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1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8</w:t>
      </w:r>
      <w:r w:rsidRPr="00F95C2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sierpnia</w:t>
      </w:r>
      <w:r w:rsidRPr="00F95C2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2025 r.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>”</w:t>
      </w:r>
    </w:p>
    <w:p w:rsidR="00F95C2A" w:rsidRPr="00F95C2A" w:rsidRDefault="00F95C2A" w:rsidP="00F95C2A">
      <w:pPr>
        <w:spacing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95C2A">
        <w:rPr>
          <w:rFonts w:ascii="Times New Roman" w:eastAsia="Calibri" w:hAnsi="Times New Roman" w:cs="Times New Roman"/>
          <w:kern w:val="0"/>
          <w14:ligatures w14:val="none"/>
        </w:rPr>
        <w:t>a powinno być „</w:t>
      </w:r>
      <w:r>
        <w:rPr>
          <w:rFonts w:ascii="Times New Roman" w:eastAsia="Calibri" w:hAnsi="Times New Roman" w:cs="Times New Roman"/>
          <w:kern w:val="0"/>
          <w14:ligatures w14:val="none"/>
        </w:rPr>
        <w:t>15 października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 r.”,</w:t>
      </w:r>
    </w:p>
    <w:p w:rsidR="00F95C2A" w:rsidRPr="008D38BA" w:rsidRDefault="00F95C2A" w:rsidP="00F95C2A">
      <w:pPr>
        <w:spacing w:line="276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pl-PL"/>
          <w14:ligatures w14:val="none"/>
        </w:rPr>
      </w:pP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pozostałe informacje zawarte w obwieszczeniu z dnia </w:t>
      </w:r>
      <w:r w:rsidR="003F4C9F">
        <w:rPr>
          <w:rFonts w:ascii="Times New Roman" w:eastAsia="Calibri" w:hAnsi="Times New Roman" w:cs="Times New Roman"/>
          <w:kern w:val="0"/>
          <w14:ligatures w14:val="none"/>
        </w:rPr>
        <w:t>15 października 2025 r.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 pozostają bez mian. </w:t>
      </w:r>
      <w:r w:rsidRPr="00F95C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Z metryki dokumentu dostępnej w Biuletynie Informacji Publicznej na stronie https://www.bip.gminachelmza.pl/7725,ogloszenia-i-komunikaty wynika jednoznacznie, </w:t>
      </w:r>
      <w:r w:rsidRPr="00F95C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br/>
        <w:t xml:space="preserve">że zamiarem organu było wskazanie daty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15</w:t>
      </w:r>
      <w:r w:rsidRPr="00F95C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pa</w:t>
      </w:r>
      <w:r w:rsidR="003F4C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ź</w:t>
      </w:r>
      <w:r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dziernika</w:t>
      </w:r>
      <w:r w:rsidRPr="00F95C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202</w:t>
      </w:r>
      <w:r w:rsidR="003F4C9F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5</w:t>
      </w:r>
      <w:r w:rsidRPr="00F95C2A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 xml:space="preserve"> r., a w wyniku oczywistej 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omyłki pisarskiej błędnie wpisano </w:t>
      </w:r>
      <w:r>
        <w:rPr>
          <w:rFonts w:ascii="Times New Roman" w:eastAsia="Calibri" w:hAnsi="Times New Roman" w:cs="Times New Roman"/>
          <w:kern w:val="0"/>
          <w14:ligatures w14:val="none"/>
        </w:rPr>
        <w:t>18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sierpnia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 202</w:t>
      </w:r>
      <w:r>
        <w:rPr>
          <w:rFonts w:ascii="Times New Roman" w:eastAsia="Calibri" w:hAnsi="Times New Roman" w:cs="Times New Roman"/>
          <w:kern w:val="0"/>
          <w14:ligatures w14:val="none"/>
        </w:rPr>
        <w:t>5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 r. </w:t>
      </w:r>
    </w:p>
    <w:p w:rsidR="00F95C2A" w:rsidRPr="00F95C2A" w:rsidRDefault="00F95C2A" w:rsidP="00F95C2A">
      <w:pPr>
        <w:spacing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Ponieważ w postępowaniu liczba stron przekracza 10, zgodnie z art. 74 ust. 3 ustawy z dnia 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br/>
        <w:t xml:space="preserve">3 października 2008 r. o udostępnianiu informacji o środowisku i jego ochronie, udziale społeczeństwa w ochronie środowiska oraz ocenach oddziaływania na środowisko oraz art. 49 Kpa – zawiadomienie stron o czynnościach organu administracji publicznej następuje przez obwieszczenie, które podaje się do publicznej wiadomości. </w:t>
      </w:r>
    </w:p>
    <w:p w:rsidR="008D38BA" w:rsidRDefault="00F95C2A" w:rsidP="008D38BA">
      <w:pPr>
        <w:pStyle w:val="Tekstpodstawowy"/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Zgodnie z art. 49 Kpa doręczenie uważa się za dokonane po upływie 14 dni od daty </w:t>
      </w:r>
      <w:r w:rsidR="003F4C9F">
        <w:rPr>
          <w:rFonts w:ascii="Times New Roman" w:eastAsia="Calibri" w:hAnsi="Times New Roman" w:cs="Times New Roman"/>
          <w:kern w:val="0"/>
          <w14:ligatures w14:val="none"/>
        </w:rPr>
        <w:t>p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>ublicznego ogłoszenia</w:t>
      </w:r>
      <w:r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F95C2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8D38BA">
        <w:rPr>
          <w:rFonts w:ascii="Times New Roman" w:eastAsia="Calibri" w:hAnsi="Times New Roman" w:cs="Times New Roman"/>
          <w:kern w:val="0"/>
          <w14:ligatures w14:val="none"/>
        </w:rPr>
        <w:tab/>
      </w:r>
      <w:r w:rsidR="008D38BA">
        <w:rPr>
          <w:rFonts w:ascii="Times New Roman" w:eastAsia="Calibri" w:hAnsi="Times New Roman" w:cs="Times New Roman"/>
          <w:kern w:val="0"/>
          <w14:ligatures w14:val="none"/>
        </w:rPr>
        <w:tab/>
      </w:r>
      <w:r w:rsidR="008D38BA">
        <w:rPr>
          <w:rFonts w:ascii="Times New Roman" w:eastAsia="Calibri" w:hAnsi="Times New Roman" w:cs="Times New Roman"/>
          <w:kern w:val="0"/>
          <w14:ligatures w14:val="none"/>
        </w:rPr>
        <w:tab/>
      </w:r>
      <w:r w:rsidR="008D38BA">
        <w:rPr>
          <w:rFonts w:ascii="Times New Roman" w:eastAsia="Calibri" w:hAnsi="Times New Roman" w:cs="Times New Roman"/>
          <w:kern w:val="0"/>
          <w14:ligatures w14:val="none"/>
        </w:rPr>
        <w:tab/>
      </w:r>
      <w:r w:rsidR="008D38BA">
        <w:rPr>
          <w:rFonts w:ascii="Times New Roman" w:eastAsia="Calibri" w:hAnsi="Times New Roman" w:cs="Times New Roman"/>
          <w:kern w:val="0"/>
          <w14:ligatures w14:val="none"/>
        </w:rPr>
        <w:tab/>
      </w:r>
      <w:r w:rsidR="008D38BA">
        <w:rPr>
          <w:rFonts w:ascii="Times New Roman" w:eastAsia="Calibri" w:hAnsi="Times New Roman" w:cs="Times New Roman"/>
          <w:kern w:val="0"/>
          <w14:ligatures w14:val="none"/>
        </w:rPr>
        <w:tab/>
      </w:r>
    </w:p>
    <w:p w:rsidR="008D38BA" w:rsidRPr="008D38BA" w:rsidRDefault="008D38BA" w:rsidP="008D38BA">
      <w:pPr>
        <w:pStyle w:val="Tekstpodstawowy"/>
        <w:spacing w:after="0" w:line="276" w:lineRule="auto"/>
        <w:ind w:left="4956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8D38BA">
        <w:rPr>
          <w:rFonts w:ascii="Times New Roman" w:eastAsia="Calibri" w:hAnsi="Times New Roman" w:cs="Times New Roman"/>
          <w:i/>
          <w:iCs/>
          <w:kern w:val="0"/>
          <w14:ligatures w14:val="none"/>
        </w:rPr>
        <w:t>Bartosz Szprenglewski</w:t>
      </w:r>
    </w:p>
    <w:p w:rsidR="008D38BA" w:rsidRPr="008D38BA" w:rsidRDefault="008D38BA" w:rsidP="008D38BA">
      <w:pPr>
        <w:spacing w:line="276" w:lineRule="auto"/>
        <w:rPr>
          <w:rFonts w:ascii="Times New Roman" w:eastAsia="Calibri" w:hAnsi="Times New Roman" w:cs="Times New Roman"/>
          <w:i/>
          <w:iCs/>
          <w:kern w:val="0"/>
          <w14:ligatures w14:val="none"/>
        </w:rPr>
      </w:pPr>
      <w:r w:rsidRPr="008D38BA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8D38BA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8D38BA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8D38BA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8D38BA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8D38BA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</w:r>
      <w:r w:rsidRPr="008D38BA">
        <w:rPr>
          <w:rFonts w:ascii="Times New Roman" w:eastAsia="Calibri" w:hAnsi="Times New Roman" w:cs="Times New Roman"/>
          <w:i/>
          <w:iCs/>
          <w:kern w:val="0"/>
          <w14:ligatures w14:val="none"/>
        </w:rPr>
        <w:tab/>
        <w:t xml:space="preserve">      Wójt Gminy Chełmża</w:t>
      </w:r>
    </w:p>
    <w:p w:rsidR="00F95C2A" w:rsidRPr="00F95C2A" w:rsidRDefault="008D38BA" w:rsidP="008D38BA">
      <w:pPr>
        <w:spacing w:after="160" w:line="259" w:lineRule="auto"/>
        <w:ind w:left="4248" w:firstLine="708"/>
        <w:jc w:val="left"/>
        <w:rPr>
          <w:rFonts w:ascii="Times New Roman" w:eastAsia="Calibri" w:hAnsi="Times New Roman" w:cs="Times New Roman"/>
          <w:kern w:val="0"/>
          <w14:ligatures w14:val="none"/>
        </w:rPr>
      </w:pPr>
      <w:r w:rsidRPr="008D38BA">
        <w:rPr>
          <w:rFonts w:ascii="Times New Roman" w:eastAsia="Calibri" w:hAnsi="Times New Roman" w:cs="Times New Roman"/>
          <w:i/>
          <w:iCs/>
          <w:kern w:val="0"/>
          <w14:ligatures w14:val="none"/>
        </w:rPr>
        <w:t>/- podpisano elektronicznie/</w:t>
      </w:r>
    </w:p>
    <w:sectPr w:rsidR="00F95C2A" w:rsidRPr="00F95C2A" w:rsidSect="000C3991">
      <w:headerReference w:type="default" r:id="rId7"/>
      <w:headerReference w:type="first" r:id="rId8"/>
      <w:pgSz w:w="11906" w:h="16838"/>
      <w:pgMar w:top="425" w:right="1418" w:bottom="340" w:left="1418" w:header="34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95C2A" w:rsidRDefault="00F95C2A" w:rsidP="00F95C2A">
      <w:r>
        <w:separator/>
      </w:r>
    </w:p>
  </w:endnote>
  <w:endnote w:type="continuationSeparator" w:id="0">
    <w:p w:rsidR="00F95C2A" w:rsidRDefault="00F95C2A" w:rsidP="00F9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95C2A" w:rsidRDefault="00F95C2A" w:rsidP="00F95C2A">
      <w:r>
        <w:separator/>
      </w:r>
    </w:p>
  </w:footnote>
  <w:footnote w:type="continuationSeparator" w:id="0">
    <w:p w:rsidR="00F95C2A" w:rsidRDefault="00F95C2A" w:rsidP="00F95C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C2A" w:rsidRPr="00F95C2A" w:rsidRDefault="00F95C2A" w:rsidP="00F95C2A">
    <w:pPr>
      <w:jc w:val="left"/>
      <w:rPr>
        <w:rFonts w:ascii="Times New Roman" w:eastAsia="Times New Roman" w:hAnsi="Times New Roman" w:cs="Times New Roman"/>
        <w:kern w:val="0"/>
        <w:lang w:eastAsia="pl-PL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5C2A" w:rsidRPr="00F95C2A" w:rsidRDefault="00F95C2A" w:rsidP="00F95C2A">
    <w:pPr>
      <w:jc w:val="left"/>
      <w:rPr>
        <w:rFonts w:ascii="Times New Roman" w:eastAsia="Times New Roman" w:hAnsi="Times New Roman" w:cs="Times New Roman"/>
        <w:b/>
        <w:bCs/>
        <w:kern w:val="0"/>
        <w:lang w:eastAsia="pl-PL"/>
        <w14:ligatures w14:val="none"/>
      </w:rPr>
    </w:pPr>
    <w:bookmarkStart w:id="2" w:name="_Hlk57205281"/>
    <w:bookmarkStart w:id="3" w:name="_Hlk72840200"/>
    <w:r w:rsidRPr="00F95C2A">
      <w:rPr>
        <w:rFonts w:ascii="Times New Roman" w:eastAsia="Times New Roman" w:hAnsi="Times New Roman" w:cs="Times New Roman"/>
        <w:b/>
        <w:bCs/>
        <w:kern w:val="0"/>
        <w:lang w:eastAsia="pl-PL"/>
        <w14:ligatures w14:val="none"/>
      </w:rPr>
      <w:t>Wójt Gminy Chełmża</w:t>
    </w:r>
  </w:p>
  <w:p w:rsidR="00F95C2A" w:rsidRPr="00F95C2A" w:rsidRDefault="00F95C2A" w:rsidP="00F95C2A">
    <w:pPr>
      <w:jc w:val="left"/>
      <w:rPr>
        <w:rFonts w:ascii="Times New Roman" w:eastAsia="Times New Roman" w:hAnsi="Times New Roman" w:cs="Times New Roman"/>
        <w:b/>
        <w:bCs/>
        <w:kern w:val="0"/>
        <w:lang w:eastAsia="pl-PL"/>
        <w14:ligatures w14:val="none"/>
      </w:rPr>
    </w:pPr>
    <w:r w:rsidRPr="00F95C2A">
      <w:rPr>
        <w:rFonts w:ascii="Times New Roman" w:eastAsia="Times New Roman" w:hAnsi="Times New Roman" w:cs="Times New Roman"/>
        <w:b/>
        <w:bCs/>
        <w:kern w:val="0"/>
        <w:lang w:eastAsia="pl-PL"/>
        <w14:ligatures w14:val="none"/>
      </w:rPr>
      <w:t xml:space="preserve">     ul. Wodna 2</w:t>
    </w:r>
  </w:p>
  <w:p w:rsidR="00F95C2A" w:rsidRDefault="00F95C2A" w:rsidP="00F95C2A">
    <w:pPr>
      <w:jc w:val="left"/>
    </w:pPr>
    <w:r w:rsidRPr="00F95C2A">
      <w:rPr>
        <w:rFonts w:ascii="Times New Roman" w:eastAsia="Times New Roman" w:hAnsi="Times New Roman" w:cs="Times New Roman"/>
        <w:b/>
        <w:bCs/>
        <w:kern w:val="0"/>
        <w:lang w:eastAsia="pl-PL"/>
        <w14:ligatures w14:val="none"/>
      </w:rPr>
      <w:t xml:space="preserve">   87-140 Chełmża</w:t>
    </w:r>
    <w:bookmarkEnd w:id="2"/>
    <w:bookmarkEnd w:id="3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C2A"/>
    <w:rsid w:val="000C3991"/>
    <w:rsid w:val="000E4B53"/>
    <w:rsid w:val="003F4C9F"/>
    <w:rsid w:val="00894487"/>
    <w:rsid w:val="008D38BA"/>
    <w:rsid w:val="00B75D6B"/>
    <w:rsid w:val="00BE4046"/>
    <w:rsid w:val="00C34D69"/>
    <w:rsid w:val="00E4688F"/>
    <w:rsid w:val="00F727C9"/>
    <w:rsid w:val="00F9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00CCA"/>
  <w15:chartTrackingRefBased/>
  <w15:docId w15:val="{CAC2E635-8477-493F-A87F-7C52A6D82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95C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5C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95C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95C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95C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95C2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95C2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95C2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95C2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95C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5C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95C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95C2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95C2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95C2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95C2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95C2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95C2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95C2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95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5C2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95C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95C2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95C2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95C2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95C2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5C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5C2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95C2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95C2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5C2A"/>
  </w:style>
  <w:style w:type="paragraph" w:styleId="Stopka">
    <w:name w:val="footer"/>
    <w:basedOn w:val="Normalny"/>
    <w:link w:val="StopkaZnak"/>
    <w:uiPriority w:val="99"/>
    <w:unhideWhenUsed/>
    <w:rsid w:val="00F95C2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5C2A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8D38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D3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700F9-7CAB-42D6-BB5D-0F0D71EC0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Woronowicz</dc:creator>
  <cp:keywords/>
  <dc:description/>
  <cp:lastModifiedBy>Monika Woronowicz</cp:lastModifiedBy>
  <cp:revision>4</cp:revision>
  <dcterms:created xsi:type="dcterms:W3CDTF">2025-10-17T11:12:00Z</dcterms:created>
  <dcterms:modified xsi:type="dcterms:W3CDTF">2025-10-20T05:16:00Z</dcterms:modified>
</cp:coreProperties>
</file>