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7A5" w:rsidRDefault="00A30811" w:rsidP="006C27A5">
      <w:pPr>
        <w:tabs>
          <w:tab w:val="right" w:pos="9072"/>
        </w:tabs>
        <w:spacing w:after="0" w:line="264" w:lineRule="auto"/>
        <w:ind w:left="-17"/>
        <w:rPr>
          <w:rFonts w:ascii="Times New Roman" w:hAnsi="Times New Roman" w:cs="Times New Roman"/>
          <w:sz w:val="24"/>
        </w:rPr>
      </w:pPr>
      <w:r w:rsidRPr="002D7F71">
        <w:rPr>
          <w:rFonts w:ascii="Times New Roman" w:hAnsi="Times New Roman" w:cs="Times New Roman"/>
          <w:sz w:val="24"/>
        </w:rPr>
        <w:tab/>
        <w:t xml:space="preserve">     Chełmża, dnia </w:t>
      </w:r>
      <w:r w:rsidR="007225F2">
        <w:rPr>
          <w:rFonts w:ascii="Times New Roman" w:hAnsi="Times New Roman" w:cs="Times New Roman"/>
          <w:sz w:val="24"/>
        </w:rPr>
        <w:t>3</w:t>
      </w:r>
      <w:r w:rsidR="00D7198C">
        <w:rPr>
          <w:rFonts w:ascii="Times New Roman" w:hAnsi="Times New Roman" w:cs="Times New Roman"/>
          <w:sz w:val="24"/>
        </w:rPr>
        <w:t>1</w:t>
      </w:r>
      <w:r w:rsidRPr="002D7F71">
        <w:rPr>
          <w:rFonts w:ascii="Times New Roman" w:hAnsi="Times New Roman" w:cs="Times New Roman"/>
          <w:sz w:val="24"/>
        </w:rPr>
        <w:t xml:space="preserve"> października 2023 r. </w:t>
      </w:r>
    </w:p>
    <w:p w:rsidR="006C27A5" w:rsidRDefault="006C27A5" w:rsidP="002C0192">
      <w:pPr>
        <w:tabs>
          <w:tab w:val="right" w:pos="9072"/>
        </w:tabs>
        <w:spacing w:after="0" w:line="264" w:lineRule="auto"/>
        <w:ind w:left="-17"/>
        <w:rPr>
          <w:rFonts w:ascii="Times New Roman" w:hAnsi="Times New Roman" w:cs="Times New Roman"/>
          <w:sz w:val="24"/>
        </w:rPr>
      </w:pPr>
      <w:r w:rsidRPr="002D7F71">
        <w:rPr>
          <w:rFonts w:ascii="Times New Roman" w:hAnsi="Times New Roman" w:cs="Times New Roman"/>
          <w:sz w:val="24"/>
        </w:rPr>
        <w:t>GKOŚ.6220.7.2025</w:t>
      </w:r>
    </w:p>
    <w:p w:rsidR="002C0192" w:rsidRDefault="002C0192" w:rsidP="002C0192">
      <w:pPr>
        <w:tabs>
          <w:tab w:val="right" w:pos="9072"/>
        </w:tabs>
        <w:spacing w:after="0" w:line="264" w:lineRule="auto"/>
        <w:ind w:left="-17"/>
        <w:rPr>
          <w:rFonts w:ascii="Times New Roman" w:hAnsi="Times New Roman" w:cs="Times New Roman"/>
          <w:b/>
          <w:sz w:val="24"/>
        </w:rPr>
      </w:pPr>
    </w:p>
    <w:p w:rsidR="00D86175" w:rsidRDefault="005C2B7D" w:rsidP="002D7F71">
      <w:pPr>
        <w:spacing w:after="0" w:line="360" w:lineRule="auto"/>
        <w:ind w:left="5812" w:hanging="11"/>
        <w:rPr>
          <w:rFonts w:ascii="Times New Roman" w:hAnsi="Times New Roman" w:cs="Times New Roman"/>
          <w:b/>
          <w:sz w:val="24"/>
        </w:rPr>
      </w:pPr>
      <w:r w:rsidRPr="002D7F71">
        <w:rPr>
          <w:rFonts w:ascii="Times New Roman" w:hAnsi="Times New Roman" w:cs="Times New Roman"/>
          <w:b/>
          <w:sz w:val="24"/>
        </w:rPr>
        <w:t>Wójt Gminy Chełmża</w:t>
      </w:r>
    </w:p>
    <w:p w:rsidR="002D7F71" w:rsidRDefault="00FE5367" w:rsidP="002D7F71">
      <w:pPr>
        <w:spacing w:after="0" w:line="360" w:lineRule="auto"/>
        <w:ind w:left="5812" w:hanging="11"/>
        <w:rPr>
          <w:rFonts w:ascii="Times New Roman" w:hAnsi="Times New Roman" w:cs="Times New Roman"/>
          <w:b/>
          <w:sz w:val="24"/>
        </w:rPr>
      </w:pPr>
      <w:r>
        <w:rPr>
          <w:rFonts w:ascii="Times New Roman" w:hAnsi="Times New Roman" w:cs="Times New Roman"/>
          <w:b/>
          <w:sz w:val="24"/>
        </w:rPr>
        <w:t>ul</w:t>
      </w:r>
      <w:r w:rsidR="002D7F71">
        <w:rPr>
          <w:rFonts w:ascii="Times New Roman" w:hAnsi="Times New Roman" w:cs="Times New Roman"/>
          <w:b/>
          <w:sz w:val="24"/>
        </w:rPr>
        <w:t>. Wodna 2</w:t>
      </w:r>
    </w:p>
    <w:p w:rsidR="002D7F71" w:rsidRDefault="002D7F71" w:rsidP="002D7F71">
      <w:pPr>
        <w:spacing w:after="0" w:line="360" w:lineRule="auto"/>
        <w:ind w:left="5812" w:hanging="11"/>
        <w:rPr>
          <w:rFonts w:ascii="Times New Roman" w:hAnsi="Times New Roman" w:cs="Times New Roman"/>
          <w:b/>
          <w:sz w:val="24"/>
        </w:rPr>
      </w:pPr>
      <w:r>
        <w:rPr>
          <w:rFonts w:ascii="Times New Roman" w:hAnsi="Times New Roman" w:cs="Times New Roman"/>
          <w:b/>
          <w:sz w:val="24"/>
        </w:rPr>
        <w:t>87-140 Chełmża</w:t>
      </w:r>
    </w:p>
    <w:p w:rsidR="002D7F71" w:rsidRDefault="002D7F71">
      <w:pPr>
        <w:spacing w:after="56" w:line="265" w:lineRule="auto"/>
        <w:ind w:left="10" w:right="2" w:hanging="10"/>
        <w:jc w:val="center"/>
        <w:rPr>
          <w:rFonts w:ascii="Times New Roman" w:hAnsi="Times New Roman" w:cs="Times New Roman"/>
          <w:b/>
          <w:sz w:val="24"/>
        </w:rPr>
      </w:pPr>
    </w:p>
    <w:p w:rsidR="00D86175" w:rsidRPr="002D7F71" w:rsidRDefault="00A30811">
      <w:pPr>
        <w:spacing w:after="56" w:line="265" w:lineRule="auto"/>
        <w:ind w:left="10" w:right="2" w:hanging="10"/>
        <w:jc w:val="center"/>
        <w:rPr>
          <w:rFonts w:ascii="Times New Roman" w:hAnsi="Times New Roman" w:cs="Times New Roman"/>
        </w:rPr>
      </w:pPr>
      <w:r w:rsidRPr="002D7F71">
        <w:rPr>
          <w:rFonts w:ascii="Times New Roman" w:hAnsi="Times New Roman" w:cs="Times New Roman"/>
          <w:b/>
          <w:sz w:val="24"/>
        </w:rPr>
        <w:t xml:space="preserve">D E C Y Z J A NR </w:t>
      </w:r>
      <w:r w:rsidR="002D7F71" w:rsidRPr="002D7F71">
        <w:rPr>
          <w:rFonts w:ascii="Times New Roman" w:hAnsi="Times New Roman" w:cs="Times New Roman"/>
          <w:b/>
          <w:sz w:val="24"/>
        </w:rPr>
        <w:t>11</w:t>
      </w:r>
      <w:r w:rsidRPr="002D7F71">
        <w:rPr>
          <w:rFonts w:ascii="Times New Roman" w:hAnsi="Times New Roman" w:cs="Times New Roman"/>
          <w:b/>
          <w:sz w:val="24"/>
        </w:rPr>
        <w:t>/202</w:t>
      </w:r>
      <w:r w:rsidR="002D7F71" w:rsidRPr="002D7F71">
        <w:rPr>
          <w:rFonts w:ascii="Times New Roman" w:hAnsi="Times New Roman" w:cs="Times New Roman"/>
          <w:b/>
          <w:sz w:val="24"/>
        </w:rPr>
        <w:t>5</w:t>
      </w:r>
    </w:p>
    <w:p w:rsidR="00D86175" w:rsidRPr="002D7F71" w:rsidRDefault="00A30811">
      <w:pPr>
        <w:spacing w:after="0" w:line="265" w:lineRule="auto"/>
        <w:ind w:left="10" w:right="3" w:hanging="10"/>
        <w:jc w:val="center"/>
        <w:rPr>
          <w:rFonts w:ascii="Times New Roman" w:hAnsi="Times New Roman" w:cs="Times New Roman"/>
        </w:rPr>
      </w:pPr>
      <w:r w:rsidRPr="002D7F71">
        <w:rPr>
          <w:rFonts w:ascii="Times New Roman" w:hAnsi="Times New Roman" w:cs="Times New Roman"/>
          <w:b/>
          <w:sz w:val="24"/>
        </w:rPr>
        <w:t>o umorzeniu postępowania w sprawie wydania decyzji o środowiskowych</w:t>
      </w:r>
    </w:p>
    <w:p w:rsidR="006C27A5" w:rsidRDefault="00A30811" w:rsidP="006C27A5">
      <w:pPr>
        <w:spacing w:after="0" w:line="265" w:lineRule="auto"/>
        <w:ind w:left="10" w:right="1" w:hanging="10"/>
        <w:jc w:val="center"/>
        <w:rPr>
          <w:rFonts w:ascii="Times New Roman" w:hAnsi="Times New Roman" w:cs="Times New Roman"/>
          <w:b/>
          <w:sz w:val="24"/>
        </w:rPr>
      </w:pPr>
      <w:r w:rsidRPr="002D7F71">
        <w:rPr>
          <w:rFonts w:ascii="Times New Roman" w:hAnsi="Times New Roman" w:cs="Times New Roman"/>
          <w:b/>
          <w:sz w:val="24"/>
        </w:rPr>
        <w:t xml:space="preserve">uwarunkowaniach dla przedsięwzięcia </w:t>
      </w:r>
      <w:r w:rsidR="006C27A5" w:rsidRPr="006C27A5">
        <w:rPr>
          <w:rFonts w:ascii="Times New Roman" w:hAnsi="Times New Roman" w:cs="Times New Roman"/>
          <w:b/>
          <w:sz w:val="24"/>
        </w:rPr>
        <w:t>pn. „Przebudowa drogi gminnej nr 100514C w</w:t>
      </w:r>
      <w:r w:rsidR="006C27A5">
        <w:rPr>
          <w:rFonts w:ascii="Times New Roman" w:hAnsi="Times New Roman" w:cs="Times New Roman"/>
          <w:b/>
          <w:sz w:val="24"/>
        </w:rPr>
        <w:t> </w:t>
      </w:r>
      <w:r w:rsidR="006C27A5" w:rsidRPr="006C27A5">
        <w:rPr>
          <w:rFonts w:ascii="Times New Roman" w:hAnsi="Times New Roman" w:cs="Times New Roman"/>
          <w:b/>
          <w:sz w:val="24"/>
        </w:rPr>
        <w:t>km od 0+988 do 2+268 w miejscowości Kończewice”, gmina Chełmża.</w:t>
      </w:r>
    </w:p>
    <w:p w:rsidR="006C27A5" w:rsidRDefault="006C27A5" w:rsidP="006C27A5">
      <w:pPr>
        <w:spacing w:after="0" w:line="265" w:lineRule="auto"/>
        <w:ind w:left="10" w:right="1" w:hanging="10"/>
        <w:jc w:val="center"/>
        <w:rPr>
          <w:rFonts w:ascii="Times New Roman" w:hAnsi="Times New Roman" w:cs="Times New Roman"/>
          <w:b/>
          <w:sz w:val="24"/>
        </w:rPr>
      </w:pPr>
      <w:r>
        <w:rPr>
          <w:rFonts w:ascii="Times New Roman" w:hAnsi="Times New Roman" w:cs="Times New Roman"/>
          <w:b/>
          <w:sz w:val="24"/>
        </w:rPr>
        <w:t>znak sprawy: GKOŚ.6220.7.2025</w:t>
      </w:r>
    </w:p>
    <w:p w:rsidR="006C27A5" w:rsidRDefault="006C27A5" w:rsidP="006C27A5">
      <w:pPr>
        <w:spacing w:after="0" w:line="265" w:lineRule="auto"/>
        <w:ind w:left="10" w:right="1" w:hanging="10"/>
        <w:jc w:val="center"/>
        <w:rPr>
          <w:rFonts w:ascii="Times New Roman" w:hAnsi="Times New Roman" w:cs="Times New Roman"/>
          <w:b/>
          <w:sz w:val="24"/>
        </w:rPr>
      </w:pPr>
    </w:p>
    <w:p w:rsidR="006C27A5" w:rsidRDefault="00434384" w:rsidP="00434384">
      <w:pPr>
        <w:spacing w:after="0" w:line="265" w:lineRule="auto"/>
        <w:ind w:left="10" w:right="1" w:firstLine="698"/>
        <w:jc w:val="both"/>
        <w:rPr>
          <w:rFonts w:ascii="Times New Roman" w:hAnsi="Times New Roman" w:cs="Times New Roman"/>
          <w:sz w:val="24"/>
        </w:rPr>
      </w:pPr>
      <w:r>
        <w:rPr>
          <w:rFonts w:ascii="Times New Roman" w:hAnsi="Times New Roman" w:cs="Times New Roman"/>
          <w:sz w:val="24"/>
        </w:rPr>
        <w:t>N</w:t>
      </w:r>
      <w:r w:rsidR="00A30811" w:rsidRPr="002D7F71">
        <w:rPr>
          <w:rFonts w:ascii="Times New Roman" w:hAnsi="Times New Roman" w:cs="Times New Roman"/>
          <w:sz w:val="24"/>
        </w:rPr>
        <w:t xml:space="preserve">a podstawie art. 105 § </w:t>
      </w:r>
      <w:r>
        <w:rPr>
          <w:rFonts w:ascii="Times New Roman" w:hAnsi="Times New Roman" w:cs="Times New Roman"/>
          <w:sz w:val="24"/>
        </w:rPr>
        <w:t>2</w:t>
      </w:r>
      <w:r w:rsidR="00A30811" w:rsidRPr="002D7F71">
        <w:rPr>
          <w:rFonts w:ascii="Times New Roman" w:hAnsi="Times New Roman" w:cs="Times New Roman"/>
          <w:sz w:val="24"/>
        </w:rPr>
        <w:t xml:space="preserve"> ustawy </w:t>
      </w:r>
      <w:r w:rsidRPr="00434384">
        <w:rPr>
          <w:rFonts w:ascii="Times New Roman" w:hAnsi="Times New Roman" w:cs="Times New Roman"/>
          <w:sz w:val="24"/>
        </w:rPr>
        <w:t>z dnia 14 czerwca 1960 r. Kodeks postępowania administracyjnego (</w:t>
      </w:r>
      <w:proofErr w:type="spellStart"/>
      <w:r w:rsidRPr="00434384">
        <w:rPr>
          <w:rFonts w:ascii="Times New Roman" w:hAnsi="Times New Roman" w:cs="Times New Roman"/>
          <w:sz w:val="24"/>
        </w:rPr>
        <w:t>t.j</w:t>
      </w:r>
      <w:proofErr w:type="spellEnd"/>
      <w:r w:rsidRPr="00434384">
        <w:rPr>
          <w:rFonts w:ascii="Times New Roman" w:hAnsi="Times New Roman" w:cs="Times New Roman"/>
          <w:sz w:val="24"/>
        </w:rPr>
        <w:t xml:space="preserve">. Dz. U. z 2024 r. poz. 572 z </w:t>
      </w:r>
      <w:proofErr w:type="spellStart"/>
      <w:r w:rsidRPr="00434384">
        <w:rPr>
          <w:rFonts w:ascii="Times New Roman" w:hAnsi="Times New Roman" w:cs="Times New Roman"/>
          <w:sz w:val="24"/>
        </w:rPr>
        <w:t>późn</w:t>
      </w:r>
      <w:proofErr w:type="spellEnd"/>
      <w:r w:rsidRPr="00434384">
        <w:rPr>
          <w:rFonts w:ascii="Times New Roman" w:hAnsi="Times New Roman" w:cs="Times New Roman"/>
          <w:sz w:val="24"/>
        </w:rPr>
        <w:t>. zm.)</w:t>
      </w:r>
      <w:r>
        <w:rPr>
          <w:rFonts w:ascii="Times New Roman" w:hAnsi="Times New Roman" w:cs="Times New Roman"/>
          <w:sz w:val="24"/>
        </w:rPr>
        <w:t xml:space="preserve"> </w:t>
      </w:r>
      <w:r w:rsidR="00A30811" w:rsidRPr="002D7F71">
        <w:rPr>
          <w:rFonts w:ascii="Times New Roman" w:hAnsi="Times New Roman" w:cs="Times New Roman"/>
          <w:sz w:val="24"/>
        </w:rPr>
        <w:t>dalej</w:t>
      </w:r>
      <w:r w:rsidR="00BE716A">
        <w:rPr>
          <w:rFonts w:ascii="Times New Roman" w:hAnsi="Times New Roman" w:cs="Times New Roman"/>
          <w:sz w:val="24"/>
        </w:rPr>
        <w:t>:</w:t>
      </w:r>
      <w:r w:rsidR="00A30811" w:rsidRPr="002D7F71">
        <w:rPr>
          <w:rFonts w:ascii="Times New Roman" w:hAnsi="Times New Roman" w:cs="Times New Roman"/>
          <w:sz w:val="24"/>
        </w:rPr>
        <w:t xml:space="preserve"> </w:t>
      </w:r>
      <w:r>
        <w:rPr>
          <w:rFonts w:ascii="Times New Roman" w:hAnsi="Times New Roman" w:cs="Times New Roman"/>
          <w:sz w:val="24"/>
        </w:rPr>
        <w:t>k.</w:t>
      </w:r>
      <w:r w:rsidR="00A30811" w:rsidRPr="002D7F71">
        <w:rPr>
          <w:rFonts w:ascii="Times New Roman" w:hAnsi="Times New Roman" w:cs="Times New Roman"/>
          <w:sz w:val="24"/>
        </w:rPr>
        <w:t>p</w:t>
      </w:r>
      <w:r>
        <w:rPr>
          <w:rFonts w:ascii="Times New Roman" w:hAnsi="Times New Roman" w:cs="Times New Roman"/>
          <w:sz w:val="24"/>
        </w:rPr>
        <w:t>.</w:t>
      </w:r>
      <w:r w:rsidR="00A30811" w:rsidRPr="002D7F71">
        <w:rPr>
          <w:rFonts w:ascii="Times New Roman" w:hAnsi="Times New Roman" w:cs="Times New Roman"/>
          <w:sz w:val="24"/>
        </w:rPr>
        <w:t>a</w:t>
      </w:r>
      <w:r>
        <w:rPr>
          <w:rFonts w:ascii="Times New Roman" w:hAnsi="Times New Roman" w:cs="Times New Roman"/>
          <w:sz w:val="24"/>
        </w:rPr>
        <w:t>.</w:t>
      </w:r>
      <w:r w:rsidR="00A30811" w:rsidRPr="002D7F71">
        <w:rPr>
          <w:rFonts w:ascii="Times New Roman" w:hAnsi="Times New Roman" w:cs="Times New Roman"/>
          <w:sz w:val="24"/>
        </w:rPr>
        <w:t xml:space="preserve">, </w:t>
      </w:r>
      <w:r>
        <w:rPr>
          <w:rFonts w:ascii="Times New Roman" w:hAnsi="Times New Roman" w:cs="Times New Roman"/>
          <w:sz w:val="24"/>
        </w:rPr>
        <w:t>po rozpatrzeniu</w:t>
      </w:r>
      <w:r w:rsidR="00A30811" w:rsidRPr="002D7F71">
        <w:rPr>
          <w:rFonts w:ascii="Times New Roman" w:hAnsi="Times New Roman" w:cs="Times New Roman"/>
          <w:sz w:val="24"/>
        </w:rPr>
        <w:t xml:space="preserve"> wniosk</w:t>
      </w:r>
      <w:r>
        <w:rPr>
          <w:rFonts w:ascii="Times New Roman" w:hAnsi="Times New Roman" w:cs="Times New Roman"/>
          <w:sz w:val="24"/>
        </w:rPr>
        <w:t>u</w:t>
      </w:r>
      <w:r w:rsidR="00A30811" w:rsidRPr="002D7F71">
        <w:rPr>
          <w:rFonts w:ascii="Times New Roman" w:hAnsi="Times New Roman" w:cs="Times New Roman"/>
          <w:sz w:val="24"/>
        </w:rPr>
        <w:t xml:space="preserve"> z dnia </w:t>
      </w:r>
      <w:r w:rsidR="006C27A5">
        <w:rPr>
          <w:rFonts w:ascii="Times New Roman" w:hAnsi="Times New Roman" w:cs="Times New Roman"/>
          <w:sz w:val="24"/>
        </w:rPr>
        <w:t>28</w:t>
      </w:r>
      <w:r w:rsidR="00A30811" w:rsidRPr="002D7F71">
        <w:rPr>
          <w:rFonts w:ascii="Times New Roman" w:hAnsi="Times New Roman" w:cs="Times New Roman"/>
          <w:sz w:val="24"/>
        </w:rPr>
        <w:t xml:space="preserve"> października 202</w:t>
      </w:r>
      <w:r w:rsidR="006C27A5">
        <w:rPr>
          <w:rFonts w:ascii="Times New Roman" w:hAnsi="Times New Roman" w:cs="Times New Roman"/>
          <w:sz w:val="24"/>
        </w:rPr>
        <w:t>5</w:t>
      </w:r>
      <w:r w:rsidR="00A30811" w:rsidRPr="002D7F71">
        <w:rPr>
          <w:rFonts w:ascii="Times New Roman" w:hAnsi="Times New Roman" w:cs="Times New Roman"/>
          <w:sz w:val="24"/>
        </w:rPr>
        <w:t xml:space="preserve"> r. </w:t>
      </w:r>
      <w:r w:rsidR="006C27A5">
        <w:rPr>
          <w:rFonts w:ascii="Times New Roman" w:hAnsi="Times New Roman" w:cs="Times New Roman"/>
          <w:sz w:val="24"/>
        </w:rPr>
        <w:t>złożon</w:t>
      </w:r>
      <w:r>
        <w:rPr>
          <w:rFonts w:ascii="Times New Roman" w:hAnsi="Times New Roman" w:cs="Times New Roman"/>
          <w:sz w:val="24"/>
        </w:rPr>
        <w:t>ego</w:t>
      </w:r>
      <w:r w:rsidR="006C27A5">
        <w:rPr>
          <w:rFonts w:ascii="Times New Roman" w:hAnsi="Times New Roman" w:cs="Times New Roman"/>
          <w:sz w:val="24"/>
        </w:rPr>
        <w:t xml:space="preserve"> przez Wójta Gminy Chełmża, ul. Wodna 2, 87-140 Chełmża,</w:t>
      </w:r>
      <w:r w:rsidR="00A30811" w:rsidRPr="002D7F71">
        <w:rPr>
          <w:rFonts w:ascii="Times New Roman" w:hAnsi="Times New Roman" w:cs="Times New Roman"/>
          <w:sz w:val="24"/>
        </w:rPr>
        <w:t xml:space="preserve"> </w:t>
      </w:r>
      <w:r>
        <w:rPr>
          <w:rFonts w:ascii="Times New Roman" w:hAnsi="Times New Roman" w:cs="Times New Roman"/>
          <w:sz w:val="24"/>
        </w:rPr>
        <w:t>dotyczące</w:t>
      </w:r>
      <w:r w:rsidRPr="002D7F71">
        <w:rPr>
          <w:rFonts w:ascii="Times New Roman" w:hAnsi="Times New Roman" w:cs="Times New Roman"/>
          <w:sz w:val="24"/>
        </w:rPr>
        <w:t>go</w:t>
      </w:r>
      <w:r w:rsidR="00A30811" w:rsidRPr="002D7F71">
        <w:rPr>
          <w:rFonts w:ascii="Times New Roman" w:hAnsi="Times New Roman" w:cs="Times New Roman"/>
          <w:sz w:val="24"/>
        </w:rPr>
        <w:t xml:space="preserve"> cofnięci</w:t>
      </w:r>
      <w:r>
        <w:rPr>
          <w:rFonts w:ascii="Times New Roman" w:hAnsi="Times New Roman" w:cs="Times New Roman"/>
          <w:sz w:val="24"/>
        </w:rPr>
        <w:t>a</w:t>
      </w:r>
      <w:r w:rsidR="00A30811" w:rsidRPr="002D7F71">
        <w:rPr>
          <w:rFonts w:ascii="Times New Roman" w:hAnsi="Times New Roman" w:cs="Times New Roman"/>
          <w:sz w:val="24"/>
        </w:rPr>
        <w:t xml:space="preserve"> wniosku z dnia </w:t>
      </w:r>
      <w:r w:rsidR="006C27A5">
        <w:rPr>
          <w:rFonts w:ascii="Times New Roman" w:hAnsi="Times New Roman" w:cs="Times New Roman"/>
          <w:sz w:val="24"/>
        </w:rPr>
        <w:t>23</w:t>
      </w:r>
      <w:r w:rsidR="00A30811" w:rsidRPr="002D7F71">
        <w:rPr>
          <w:rFonts w:ascii="Times New Roman" w:hAnsi="Times New Roman" w:cs="Times New Roman"/>
          <w:sz w:val="24"/>
        </w:rPr>
        <w:t xml:space="preserve"> </w:t>
      </w:r>
      <w:r w:rsidR="006C27A5">
        <w:rPr>
          <w:rFonts w:ascii="Times New Roman" w:hAnsi="Times New Roman" w:cs="Times New Roman"/>
          <w:sz w:val="24"/>
        </w:rPr>
        <w:t>czerwca</w:t>
      </w:r>
      <w:r w:rsidR="00A30811" w:rsidRPr="002D7F71">
        <w:rPr>
          <w:rFonts w:ascii="Times New Roman" w:hAnsi="Times New Roman" w:cs="Times New Roman"/>
          <w:sz w:val="24"/>
        </w:rPr>
        <w:t xml:space="preserve"> 20</w:t>
      </w:r>
      <w:r w:rsidR="006C27A5">
        <w:rPr>
          <w:rFonts w:ascii="Times New Roman" w:hAnsi="Times New Roman" w:cs="Times New Roman"/>
          <w:sz w:val="24"/>
        </w:rPr>
        <w:t>25</w:t>
      </w:r>
      <w:r w:rsidR="00A30811" w:rsidRPr="002D7F71">
        <w:rPr>
          <w:rFonts w:ascii="Times New Roman" w:hAnsi="Times New Roman" w:cs="Times New Roman"/>
          <w:sz w:val="24"/>
        </w:rPr>
        <w:t xml:space="preserve"> r. w sprawie wydania decyzji o</w:t>
      </w:r>
      <w:r w:rsidR="003A73CA">
        <w:rPr>
          <w:rFonts w:ascii="Times New Roman" w:hAnsi="Times New Roman" w:cs="Times New Roman"/>
          <w:sz w:val="24"/>
        </w:rPr>
        <w:t> </w:t>
      </w:r>
      <w:r w:rsidR="00A30811" w:rsidRPr="002D7F71">
        <w:rPr>
          <w:rFonts w:ascii="Times New Roman" w:hAnsi="Times New Roman" w:cs="Times New Roman"/>
          <w:sz w:val="24"/>
        </w:rPr>
        <w:t xml:space="preserve">środowiskowych uwarunkowaniach dla przedsięwzięcia </w:t>
      </w:r>
      <w:r w:rsidR="006C27A5" w:rsidRPr="006C27A5">
        <w:rPr>
          <w:rFonts w:ascii="Times New Roman" w:hAnsi="Times New Roman" w:cs="Times New Roman"/>
          <w:sz w:val="24"/>
        </w:rPr>
        <w:t>pn.</w:t>
      </w:r>
      <w:r w:rsidR="006C27A5">
        <w:rPr>
          <w:rFonts w:ascii="Times New Roman" w:hAnsi="Times New Roman" w:cs="Times New Roman"/>
          <w:sz w:val="24"/>
        </w:rPr>
        <w:t>:</w:t>
      </w:r>
      <w:r w:rsidR="006C27A5" w:rsidRPr="006C27A5">
        <w:rPr>
          <w:rFonts w:ascii="Times New Roman" w:hAnsi="Times New Roman" w:cs="Times New Roman"/>
          <w:sz w:val="24"/>
        </w:rPr>
        <w:t xml:space="preserve"> „Przebudowa drogi gminnej </w:t>
      </w:r>
      <w:bookmarkStart w:id="0" w:name="_Hlk212558297"/>
      <w:r w:rsidR="006C27A5" w:rsidRPr="006C27A5">
        <w:rPr>
          <w:rFonts w:ascii="Times New Roman" w:hAnsi="Times New Roman" w:cs="Times New Roman"/>
          <w:sz w:val="24"/>
        </w:rPr>
        <w:t xml:space="preserve">nr 100514C w km od 0+988 do 2+268 w miejscowości Kończewice”, </w:t>
      </w:r>
      <w:r>
        <w:rPr>
          <w:rFonts w:ascii="Times New Roman" w:hAnsi="Times New Roman" w:cs="Times New Roman"/>
          <w:sz w:val="24"/>
        </w:rPr>
        <w:t xml:space="preserve">w </w:t>
      </w:r>
      <w:r w:rsidR="006C27A5" w:rsidRPr="006C27A5">
        <w:rPr>
          <w:rFonts w:ascii="Times New Roman" w:hAnsi="Times New Roman" w:cs="Times New Roman"/>
          <w:sz w:val="24"/>
        </w:rPr>
        <w:t>gmin</w:t>
      </w:r>
      <w:r>
        <w:rPr>
          <w:rFonts w:ascii="Times New Roman" w:hAnsi="Times New Roman" w:cs="Times New Roman"/>
          <w:sz w:val="24"/>
        </w:rPr>
        <w:t>ie</w:t>
      </w:r>
      <w:r w:rsidR="006C27A5" w:rsidRPr="006C27A5">
        <w:rPr>
          <w:rFonts w:ascii="Times New Roman" w:hAnsi="Times New Roman" w:cs="Times New Roman"/>
          <w:sz w:val="24"/>
        </w:rPr>
        <w:t xml:space="preserve"> Chełmża</w:t>
      </w:r>
      <w:r>
        <w:rPr>
          <w:rFonts w:ascii="Times New Roman" w:hAnsi="Times New Roman" w:cs="Times New Roman"/>
          <w:sz w:val="24"/>
        </w:rPr>
        <w:t>,</w:t>
      </w:r>
      <w:r w:rsidR="00A30811" w:rsidRPr="002D7F71">
        <w:rPr>
          <w:rFonts w:ascii="Times New Roman" w:hAnsi="Times New Roman" w:cs="Times New Roman"/>
          <w:sz w:val="24"/>
        </w:rPr>
        <w:t xml:space="preserve"> </w:t>
      </w:r>
      <w:bookmarkEnd w:id="0"/>
      <w:r w:rsidRPr="002D7F71">
        <w:rPr>
          <w:rFonts w:ascii="Times New Roman" w:hAnsi="Times New Roman" w:cs="Times New Roman"/>
          <w:sz w:val="24"/>
        </w:rPr>
        <w:t>Wójt Gminy Chełmża</w:t>
      </w:r>
    </w:p>
    <w:p w:rsidR="00434384" w:rsidRDefault="00434384" w:rsidP="00434384">
      <w:pPr>
        <w:spacing w:after="0" w:line="265" w:lineRule="auto"/>
        <w:ind w:left="10" w:right="1" w:hanging="10"/>
        <w:jc w:val="both"/>
        <w:rPr>
          <w:rFonts w:ascii="Times New Roman" w:hAnsi="Times New Roman" w:cs="Times New Roman"/>
          <w:b/>
          <w:sz w:val="24"/>
        </w:rPr>
      </w:pPr>
    </w:p>
    <w:p w:rsidR="00D86175" w:rsidRPr="00434384" w:rsidRDefault="00434384" w:rsidP="006C27A5">
      <w:pPr>
        <w:spacing w:after="0" w:line="264" w:lineRule="auto"/>
        <w:ind w:left="10" w:hanging="11"/>
        <w:jc w:val="center"/>
        <w:rPr>
          <w:rFonts w:ascii="Times New Roman" w:hAnsi="Times New Roman" w:cs="Times New Roman"/>
          <w:b/>
          <w:bCs/>
        </w:rPr>
      </w:pPr>
      <w:r>
        <w:rPr>
          <w:rFonts w:ascii="Times New Roman" w:hAnsi="Times New Roman" w:cs="Times New Roman"/>
          <w:b/>
          <w:bCs/>
          <w:sz w:val="24"/>
        </w:rPr>
        <w:t>u</w:t>
      </w:r>
      <w:r w:rsidRPr="00434384">
        <w:rPr>
          <w:rFonts w:ascii="Times New Roman" w:hAnsi="Times New Roman" w:cs="Times New Roman"/>
          <w:b/>
          <w:bCs/>
          <w:sz w:val="24"/>
        </w:rPr>
        <w:t>marza postępowanie</w:t>
      </w:r>
    </w:p>
    <w:p w:rsidR="006C27A5" w:rsidRDefault="006C27A5" w:rsidP="006C27A5">
      <w:pPr>
        <w:spacing w:after="0" w:line="264" w:lineRule="auto"/>
        <w:ind w:left="-5" w:hanging="11"/>
        <w:jc w:val="both"/>
        <w:rPr>
          <w:rFonts w:ascii="Times New Roman" w:hAnsi="Times New Roman" w:cs="Times New Roman"/>
          <w:sz w:val="24"/>
        </w:rPr>
      </w:pPr>
    </w:p>
    <w:p w:rsidR="00D86175" w:rsidRDefault="00A30811" w:rsidP="006C27A5">
      <w:pPr>
        <w:spacing w:after="0" w:line="264" w:lineRule="auto"/>
        <w:ind w:left="-5" w:hanging="11"/>
        <w:jc w:val="both"/>
        <w:rPr>
          <w:rFonts w:ascii="Times New Roman" w:hAnsi="Times New Roman" w:cs="Times New Roman"/>
          <w:sz w:val="24"/>
        </w:rPr>
      </w:pPr>
      <w:r w:rsidRPr="002D7F71">
        <w:rPr>
          <w:rFonts w:ascii="Times New Roman" w:hAnsi="Times New Roman" w:cs="Times New Roman"/>
          <w:sz w:val="24"/>
        </w:rPr>
        <w:t xml:space="preserve">w sprawie wydania decyzji o środowiskowych uwarunkowaniach dla przedsięwzięcia polegającego </w:t>
      </w:r>
      <w:r w:rsidR="006C27A5">
        <w:rPr>
          <w:rFonts w:ascii="Times New Roman" w:hAnsi="Times New Roman" w:cs="Times New Roman"/>
          <w:sz w:val="24"/>
        </w:rPr>
        <w:t xml:space="preserve">przebudowie drogi gminnej </w:t>
      </w:r>
      <w:r w:rsidR="006C27A5" w:rsidRPr="006C27A5">
        <w:rPr>
          <w:rFonts w:ascii="Times New Roman" w:hAnsi="Times New Roman" w:cs="Times New Roman"/>
          <w:sz w:val="24"/>
        </w:rPr>
        <w:t>nr 100514C w km od 0+988 do 2+268 w</w:t>
      </w:r>
      <w:r w:rsidR="0034350D">
        <w:rPr>
          <w:rFonts w:ascii="Times New Roman" w:hAnsi="Times New Roman" w:cs="Times New Roman"/>
          <w:sz w:val="24"/>
        </w:rPr>
        <w:t> </w:t>
      </w:r>
      <w:r w:rsidR="006C27A5" w:rsidRPr="006C27A5">
        <w:rPr>
          <w:rFonts w:ascii="Times New Roman" w:hAnsi="Times New Roman" w:cs="Times New Roman"/>
          <w:sz w:val="24"/>
        </w:rPr>
        <w:t xml:space="preserve">miejscowości Kończewice”, gmina Chełmża </w:t>
      </w:r>
      <w:r w:rsidRPr="002D7F71">
        <w:rPr>
          <w:rFonts w:ascii="Times New Roman" w:hAnsi="Times New Roman" w:cs="Times New Roman"/>
          <w:sz w:val="24"/>
        </w:rPr>
        <w:t>w związku z</w:t>
      </w:r>
      <w:r w:rsidR="003A73CA">
        <w:rPr>
          <w:rFonts w:ascii="Times New Roman" w:hAnsi="Times New Roman" w:cs="Times New Roman"/>
          <w:sz w:val="24"/>
        </w:rPr>
        <w:t> </w:t>
      </w:r>
      <w:r w:rsidRPr="002D7F71">
        <w:rPr>
          <w:rFonts w:ascii="Times New Roman" w:hAnsi="Times New Roman" w:cs="Times New Roman"/>
          <w:sz w:val="24"/>
        </w:rPr>
        <w:t xml:space="preserve">cofnięciem przez </w:t>
      </w:r>
      <w:r w:rsidR="006C27A5">
        <w:rPr>
          <w:rFonts w:ascii="Times New Roman" w:hAnsi="Times New Roman" w:cs="Times New Roman"/>
          <w:sz w:val="24"/>
        </w:rPr>
        <w:t>Wójta Gminy Chełmża, ul. Wodna 2, 87-140 Chełmża</w:t>
      </w:r>
      <w:r w:rsidRPr="002D7F71">
        <w:rPr>
          <w:rFonts w:ascii="Times New Roman" w:hAnsi="Times New Roman" w:cs="Times New Roman"/>
          <w:sz w:val="24"/>
        </w:rPr>
        <w:t xml:space="preserve"> wniosku o wydanie decyzji środowiskowej pismem z</w:t>
      </w:r>
      <w:r w:rsidR="0034350D">
        <w:rPr>
          <w:rFonts w:ascii="Times New Roman" w:hAnsi="Times New Roman" w:cs="Times New Roman"/>
          <w:sz w:val="24"/>
        </w:rPr>
        <w:t> </w:t>
      </w:r>
      <w:r w:rsidRPr="002D7F71">
        <w:rPr>
          <w:rFonts w:ascii="Times New Roman" w:hAnsi="Times New Roman" w:cs="Times New Roman"/>
          <w:sz w:val="24"/>
        </w:rPr>
        <w:t xml:space="preserve">dnia </w:t>
      </w:r>
      <w:r w:rsidR="006C27A5">
        <w:rPr>
          <w:rFonts w:ascii="Times New Roman" w:hAnsi="Times New Roman" w:cs="Times New Roman"/>
          <w:sz w:val="24"/>
        </w:rPr>
        <w:t>28</w:t>
      </w:r>
      <w:r w:rsidRPr="002D7F71">
        <w:rPr>
          <w:rFonts w:ascii="Times New Roman" w:hAnsi="Times New Roman" w:cs="Times New Roman"/>
          <w:sz w:val="24"/>
        </w:rPr>
        <w:t xml:space="preserve"> października 202</w:t>
      </w:r>
      <w:r w:rsidR="006C27A5">
        <w:rPr>
          <w:rFonts w:ascii="Times New Roman" w:hAnsi="Times New Roman" w:cs="Times New Roman"/>
          <w:sz w:val="24"/>
        </w:rPr>
        <w:t>5</w:t>
      </w:r>
      <w:r w:rsidRPr="002D7F71">
        <w:rPr>
          <w:rFonts w:ascii="Times New Roman" w:hAnsi="Times New Roman" w:cs="Times New Roman"/>
          <w:sz w:val="24"/>
        </w:rPr>
        <w:t xml:space="preserve"> r. </w:t>
      </w:r>
      <w:r w:rsidR="00434384" w:rsidRPr="00434384">
        <w:rPr>
          <w:rFonts w:ascii="Times New Roman" w:hAnsi="Times New Roman" w:cs="Times New Roman"/>
          <w:sz w:val="24"/>
        </w:rPr>
        <w:t>Postępowanie stało się bezprzedmiotowe, wobec czego – na podstawie art. 105 § 2 k.p.a. – zostało umorzone.</w:t>
      </w:r>
    </w:p>
    <w:p w:rsidR="00DF66F4" w:rsidRPr="002D7F71" w:rsidRDefault="00DF66F4" w:rsidP="006C27A5">
      <w:pPr>
        <w:spacing w:after="0" w:line="264" w:lineRule="auto"/>
        <w:ind w:left="-5" w:hanging="11"/>
        <w:jc w:val="both"/>
        <w:rPr>
          <w:rFonts w:ascii="Times New Roman" w:hAnsi="Times New Roman" w:cs="Times New Roman"/>
        </w:rPr>
      </w:pPr>
    </w:p>
    <w:p w:rsidR="00D86175" w:rsidRDefault="00A30811">
      <w:pPr>
        <w:spacing w:after="0" w:line="265" w:lineRule="auto"/>
        <w:ind w:left="10" w:right="2" w:hanging="10"/>
        <w:jc w:val="center"/>
        <w:rPr>
          <w:rFonts w:ascii="Times New Roman" w:hAnsi="Times New Roman" w:cs="Times New Roman"/>
          <w:b/>
          <w:sz w:val="24"/>
        </w:rPr>
      </w:pPr>
      <w:r w:rsidRPr="002D7F71">
        <w:rPr>
          <w:rFonts w:ascii="Times New Roman" w:hAnsi="Times New Roman" w:cs="Times New Roman"/>
          <w:b/>
          <w:sz w:val="24"/>
        </w:rPr>
        <w:t>UZASADNIENIE</w:t>
      </w:r>
    </w:p>
    <w:p w:rsidR="00DF66F4" w:rsidRPr="002D7F71" w:rsidRDefault="00DF66F4">
      <w:pPr>
        <w:spacing w:after="0" w:line="265" w:lineRule="auto"/>
        <w:ind w:left="10" w:right="2" w:hanging="10"/>
        <w:jc w:val="center"/>
        <w:rPr>
          <w:rFonts w:ascii="Times New Roman" w:hAnsi="Times New Roman" w:cs="Times New Roman"/>
        </w:rPr>
      </w:pPr>
    </w:p>
    <w:p w:rsidR="003A73CA" w:rsidRDefault="003A73CA" w:rsidP="003A73CA">
      <w:pPr>
        <w:spacing w:after="117" w:line="265" w:lineRule="auto"/>
        <w:ind w:left="-15" w:firstLine="708"/>
        <w:jc w:val="both"/>
        <w:rPr>
          <w:rFonts w:ascii="Times New Roman" w:hAnsi="Times New Roman" w:cs="Times New Roman"/>
          <w:sz w:val="24"/>
        </w:rPr>
      </w:pPr>
      <w:r w:rsidRPr="003A73CA">
        <w:rPr>
          <w:rFonts w:ascii="Times New Roman" w:hAnsi="Times New Roman" w:cs="Times New Roman"/>
          <w:sz w:val="24"/>
        </w:rPr>
        <w:t xml:space="preserve">Na wniosek z dnia 23 czerwca 2025 r. (data wpływu: 24 czerwca 2025 r.), złożony przez Urząd Gminy Chełmża, wszczęte zostało w dniu 24 czerwca 2025 r. postępowanie w sprawie wydania decyzji o środowiskowych uwarunkowaniach na realizację przedsięwzięcia pn. „Przebudowa drogi gminnej nr 100514C w km od 0+988 do 2+268 w miejscowości Kończewice”, gmina Chełmża. </w:t>
      </w:r>
    </w:p>
    <w:p w:rsidR="003A73CA" w:rsidRDefault="003A73CA" w:rsidP="003A73CA">
      <w:pPr>
        <w:spacing w:after="117" w:line="265" w:lineRule="auto"/>
        <w:ind w:left="-15" w:firstLine="708"/>
        <w:jc w:val="both"/>
        <w:rPr>
          <w:rFonts w:ascii="Times New Roman" w:hAnsi="Times New Roman" w:cs="Times New Roman"/>
          <w:sz w:val="24"/>
        </w:rPr>
      </w:pPr>
      <w:r>
        <w:rPr>
          <w:rFonts w:ascii="Times New Roman" w:hAnsi="Times New Roman" w:cs="Times New Roman"/>
          <w:sz w:val="24"/>
        </w:rPr>
        <w:t xml:space="preserve">W dniu 28 października 2025 r. do tut. Organu wpłynęło pismo </w:t>
      </w:r>
      <w:r w:rsidRPr="003A73CA">
        <w:rPr>
          <w:rFonts w:ascii="Times New Roman" w:hAnsi="Times New Roman" w:cs="Times New Roman"/>
          <w:sz w:val="24"/>
        </w:rPr>
        <w:t>Wójt Gminy Chełmża</w:t>
      </w:r>
      <w:r w:rsidR="00434384">
        <w:rPr>
          <w:rFonts w:ascii="Times New Roman" w:hAnsi="Times New Roman" w:cs="Times New Roman"/>
          <w:sz w:val="24"/>
        </w:rPr>
        <w:t>,</w:t>
      </w:r>
      <w:r>
        <w:rPr>
          <w:rFonts w:ascii="Times New Roman" w:hAnsi="Times New Roman" w:cs="Times New Roman"/>
          <w:sz w:val="24"/>
        </w:rPr>
        <w:t xml:space="preserve"> w którym </w:t>
      </w:r>
      <w:r w:rsidRPr="003A73CA">
        <w:rPr>
          <w:rFonts w:ascii="Times New Roman" w:hAnsi="Times New Roman" w:cs="Times New Roman"/>
          <w:sz w:val="24"/>
        </w:rPr>
        <w:t>cofa wniosek z dnia 23 czerwca 2025 r. o wydanie decyzji o środowiskowych uwarunkowaniach dla przedsięwzięcia polegającego na „Przebudowie drogi gminnej nr 100514C w km 0+998 – 2+268 w miejscowości Kończewice, gmina Chełmża”, dotyczącego sprawy oznaczonej znakiem: GKOŚ.6220.7.2025.</w:t>
      </w:r>
    </w:p>
    <w:p w:rsidR="00434384" w:rsidRDefault="00A30811" w:rsidP="00434384">
      <w:pPr>
        <w:spacing w:after="3" w:line="265" w:lineRule="auto"/>
        <w:ind w:left="-15" w:firstLine="430"/>
        <w:jc w:val="both"/>
        <w:rPr>
          <w:rFonts w:ascii="Times New Roman" w:hAnsi="Times New Roman" w:cs="Times New Roman"/>
          <w:sz w:val="24"/>
        </w:rPr>
      </w:pPr>
      <w:r w:rsidRPr="002D7F71">
        <w:rPr>
          <w:rFonts w:ascii="Times New Roman" w:hAnsi="Times New Roman" w:cs="Times New Roman"/>
          <w:sz w:val="24"/>
        </w:rPr>
        <w:lastRenderedPageBreak/>
        <w:t xml:space="preserve">Na podstawie art. 105 § </w:t>
      </w:r>
      <w:r w:rsidR="00434384">
        <w:rPr>
          <w:rFonts w:ascii="Times New Roman" w:hAnsi="Times New Roman" w:cs="Times New Roman"/>
          <w:sz w:val="24"/>
        </w:rPr>
        <w:t>2</w:t>
      </w:r>
      <w:r w:rsidRPr="002D7F71">
        <w:rPr>
          <w:rFonts w:ascii="Times New Roman" w:hAnsi="Times New Roman" w:cs="Times New Roman"/>
          <w:sz w:val="24"/>
        </w:rPr>
        <w:t xml:space="preserve"> Kodeksu postępowania administracyjnego, </w:t>
      </w:r>
      <w:r w:rsidR="002C0192">
        <w:rPr>
          <w:rFonts w:ascii="Times New Roman" w:hAnsi="Times New Roman" w:cs="Times New Roman"/>
          <w:sz w:val="24"/>
        </w:rPr>
        <w:t>o</w:t>
      </w:r>
      <w:r w:rsidR="00434384" w:rsidRPr="00434384">
        <w:rPr>
          <w:rFonts w:ascii="Times New Roman" w:hAnsi="Times New Roman" w:cs="Times New Roman"/>
          <w:sz w:val="24"/>
        </w:rPr>
        <w:t>rgan administracji publicznej może umorzyć postępowanie, jeżeli wystąpi o to strona, na której żądanie postępowanie zostało wszczęte, a nie sprzeciwiają się temu inne strony oraz gdy nie jest to sprzeczne z interesem społecznym.</w:t>
      </w:r>
    </w:p>
    <w:p w:rsidR="00434384" w:rsidRDefault="00434384" w:rsidP="00434384">
      <w:pPr>
        <w:spacing w:after="3" w:line="265" w:lineRule="auto"/>
        <w:ind w:left="-15" w:firstLine="430"/>
        <w:jc w:val="both"/>
        <w:rPr>
          <w:rFonts w:ascii="Times New Roman" w:hAnsi="Times New Roman" w:cs="Times New Roman"/>
          <w:sz w:val="24"/>
        </w:rPr>
      </w:pPr>
    </w:p>
    <w:p w:rsidR="002C0192" w:rsidRPr="002C0192" w:rsidRDefault="002C0192" w:rsidP="002C0192">
      <w:pPr>
        <w:spacing w:after="3" w:line="265" w:lineRule="auto"/>
        <w:ind w:left="-15" w:firstLine="430"/>
        <w:jc w:val="both"/>
        <w:rPr>
          <w:rFonts w:ascii="Times New Roman" w:hAnsi="Times New Roman" w:cs="Times New Roman"/>
          <w:sz w:val="24"/>
        </w:rPr>
      </w:pPr>
      <w:r w:rsidRPr="002C0192">
        <w:rPr>
          <w:rFonts w:ascii="Times New Roman" w:hAnsi="Times New Roman" w:cs="Times New Roman"/>
          <w:sz w:val="24"/>
        </w:rPr>
        <w:t>W związku z cofnięciem wniosku przez stronę, postępowanie w sprawie stało się bezprzedmiotowe, gdyż brak jest przedmiotu, o którym organ mógłby orzekać.</w:t>
      </w:r>
    </w:p>
    <w:p w:rsidR="002C0192" w:rsidRPr="002C0192" w:rsidRDefault="002C0192" w:rsidP="002C0192">
      <w:pPr>
        <w:spacing w:after="3" w:line="265" w:lineRule="auto"/>
        <w:ind w:left="-15" w:firstLine="430"/>
        <w:jc w:val="both"/>
        <w:rPr>
          <w:rFonts w:ascii="Times New Roman" w:hAnsi="Times New Roman" w:cs="Times New Roman"/>
          <w:sz w:val="24"/>
        </w:rPr>
      </w:pPr>
    </w:p>
    <w:p w:rsidR="002C0192" w:rsidRPr="002C0192" w:rsidRDefault="002C0192" w:rsidP="002C0192">
      <w:pPr>
        <w:spacing w:after="3" w:line="265" w:lineRule="auto"/>
        <w:ind w:left="-15" w:firstLine="430"/>
        <w:jc w:val="both"/>
        <w:rPr>
          <w:rFonts w:ascii="Times New Roman" w:hAnsi="Times New Roman" w:cs="Times New Roman"/>
          <w:sz w:val="24"/>
        </w:rPr>
      </w:pPr>
      <w:r w:rsidRPr="002C0192">
        <w:rPr>
          <w:rFonts w:ascii="Times New Roman" w:hAnsi="Times New Roman" w:cs="Times New Roman"/>
          <w:sz w:val="24"/>
        </w:rPr>
        <w:t>W przedmiotowej sprawie wniosek o wydanie decyzji o środowiskowych uwarunkowaniach został złożony przez Wójta Gminy Chełmża, który jednocześnie wystąpił z</w:t>
      </w:r>
      <w:r w:rsidR="00DD7995">
        <w:rPr>
          <w:rFonts w:ascii="Times New Roman" w:hAnsi="Times New Roman" w:cs="Times New Roman"/>
          <w:sz w:val="24"/>
        </w:rPr>
        <w:t> </w:t>
      </w:r>
      <w:r w:rsidRPr="002C0192">
        <w:rPr>
          <w:rFonts w:ascii="Times New Roman" w:hAnsi="Times New Roman" w:cs="Times New Roman"/>
          <w:sz w:val="24"/>
        </w:rPr>
        <w:t>wnioskiem o jego cofnięcie. Nie występują okoliczności wskazujące, aby umorzenie postępowania mogło naruszyć interes społeczny lub słuszny interes innych stron, wobec czego organ uznał, że zachodzą przesłanki do umorzenia postępowania na podstawie art. 105 § 2 k.p.a.</w:t>
      </w:r>
    </w:p>
    <w:p w:rsidR="002C0192" w:rsidRPr="002C0192" w:rsidRDefault="002C0192" w:rsidP="002C0192">
      <w:pPr>
        <w:spacing w:after="3" w:line="265" w:lineRule="auto"/>
        <w:ind w:left="-15" w:firstLine="430"/>
        <w:jc w:val="both"/>
        <w:rPr>
          <w:rFonts w:ascii="Times New Roman" w:hAnsi="Times New Roman" w:cs="Times New Roman"/>
          <w:sz w:val="24"/>
        </w:rPr>
      </w:pPr>
    </w:p>
    <w:p w:rsidR="002C0192" w:rsidRDefault="002C0192" w:rsidP="002C0192">
      <w:pPr>
        <w:spacing w:after="3" w:line="265" w:lineRule="auto"/>
        <w:ind w:left="-15" w:firstLine="430"/>
        <w:jc w:val="both"/>
        <w:rPr>
          <w:rFonts w:ascii="Times New Roman" w:hAnsi="Times New Roman" w:cs="Times New Roman"/>
          <w:sz w:val="24"/>
        </w:rPr>
      </w:pPr>
      <w:r w:rsidRPr="002C0192">
        <w:rPr>
          <w:rFonts w:ascii="Times New Roman" w:hAnsi="Times New Roman" w:cs="Times New Roman"/>
          <w:sz w:val="24"/>
        </w:rPr>
        <w:t>W związku z powyższym postępowanie w sprawie wydania decyzji o środowiskowych uwarunkowaniach dla przedsięwzięcia pn. „Przebudowa drogi gminnej nr 100514C w km od 0+988 do 2+268 w miejscowości Kończewice, gmina Chełmża” należało umorzyć jako bezprzedmiotowe.</w:t>
      </w:r>
      <w:r>
        <w:rPr>
          <w:rFonts w:ascii="Times New Roman" w:hAnsi="Times New Roman" w:cs="Times New Roman"/>
          <w:sz w:val="24"/>
        </w:rPr>
        <w:t xml:space="preserve"> </w:t>
      </w:r>
    </w:p>
    <w:p w:rsidR="002C0192" w:rsidRDefault="002C0192" w:rsidP="002C0192">
      <w:pPr>
        <w:spacing w:after="3" w:line="265" w:lineRule="auto"/>
        <w:ind w:left="-15" w:firstLine="430"/>
        <w:jc w:val="both"/>
        <w:rPr>
          <w:rFonts w:ascii="Times New Roman" w:hAnsi="Times New Roman" w:cs="Times New Roman"/>
          <w:sz w:val="24"/>
        </w:rPr>
      </w:pPr>
    </w:p>
    <w:p w:rsidR="00D86175" w:rsidRPr="002D7F71" w:rsidRDefault="00A30811">
      <w:pPr>
        <w:spacing w:after="312" w:line="265" w:lineRule="auto"/>
        <w:ind w:left="-5" w:hanging="10"/>
        <w:jc w:val="both"/>
        <w:rPr>
          <w:rFonts w:ascii="Times New Roman" w:hAnsi="Times New Roman" w:cs="Times New Roman"/>
        </w:rPr>
      </w:pPr>
      <w:r w:rsidRPr="002D7F71">
        <w:rPr>
          <w:rFonts w:ascii="Times New Roman" w:hAnsi="Times New Roman" w:cs="Times New Roman"/>
          <w:sz w:val="24"/>
        </w:rPr>
        <w:t>W tym stanie rzeczy orzeczono jak w sentencji decyzji.</w:t>
      </w:r>
    </w:p>
    <w:p w:rsidR="00D86175" w:rsidRDefault="00A30811">
      <w:pPr>
        <w:spacing w:after="0" w:line="265" w:lineRule="auto"/>
        <w:ind w:left="10" w:right="4" w:hanging="10"/>
        <w:jc w:val="center"/>
        <w:rPr>
          <w:rFonts w:ascii="Times New Roman" w:hAnsi="Times New Roman" w:cs="Times New Roman"/>
          <w:b/>
          <w:sz w:val="24"/>
        </w:rPr>
      </w:pPr>
      <w:r w:rsidRPr="002D7F71">
        <w:rPr>
          <w:rFonts w:ascii="Times New Roman" w:hAnsi="Times New Roman" w:cs="Times New Roman"/>
          <w:b/>
          <w:sz w:val="24"/>
        </w:rPr>
        <w:t>Pouczenie</w:t>
      </w:r>
    </w:p>
    <w:p w:rsidR="002C0192" w:rsidRPr="002D7F71" w:rsidRDefault="002C0192">
      <w:pPr>
        <w:spacing w:after="0" w:line="265" w:lineRule="auto"/>
        <w:ind w:left="10" w:right="4" w:hanging="10"/>
        <w:jc w:val="center"/>
        <w:rPr>
          <w:rFonts w:ascii="Times New Roman" w:hAnsi="Times New Roman" w:cs="Times New Roman"/>
        </w:rPr>
      </w:pPr>
    </w:p>
    <w:p w:rsidR="002C0192" w:rsidRPr="002C0192" w:rsidRDefault="00A30811" w:rsidP="002C0192">
      <w:pPr>
        <w:spacing w:after="0" w:line="262" w:lineRule="auto"/>
        <w:ind w:left="62" w:firstLine="646"/>
        <w:jc w:val="both"/>
        <w:rPr>
          <w:rFonts w:ascii="Times New Roman" w:hAnsi="Times New Roman" w:cs="Times New Roman"/>
          <w:sz w:val="24"/>
        </w:rPr>
      </w:pPr>
      <w:r w:rsidRPr="002D7F71">
        <w:rPr>
          <w:rFonts w:ascii="Times New Roman" w:hAnsi="Times New Roman" w:cs="Times New Roman"/>
          <w:sz w:val="24"/>
        </w:rPr>
        <w:t>Od decyzji przysługuje prawo odwołania do</w:t>
      </w:r>
      <w:r w:rsidR="002C0192">
        <w:rPr>
          <w:rFonts w:ascii="Times New Roman" w:hAnsi="Times New Roman" w:cs="Times New Roman"/>
          <w:sz w:val="24"/>
        </w:rPr>
        <w:t xml:space="preserve"> </w:t>
      </w:r>
      <w:r w:rsidRPr="002D7F71">
        <w:rPr>
          <w:rFonts w:ascii="Times New Roman" w:hAnsi="Times New Roman" w:cs="Times New Roman"/>
          <w:sz w:val="24"/>
        </w:rPr>
        <w:t xml:space="preserve">Samorządowego Kolegium </w:t>
      </w:r>
      <w:r w:rsidR="002C0192">
        <w:rPr>
          <w:rFonts w:ascii="Times New Roman" w:hAnsi="Times New Roman" w:cs="Times New Roman"/>
          <w:sz w:val="24"/>
        </w:rPr>
        <w:t>O</w:t>
      </w:r>
      <w:r w:rsidRPr="002D7F71">
        <w:rPr>
          <w:rFonts w:ascii="Times New Roman" w:hAnsi="Times New Roman" w:cs="Times New Roman"/>
          <w:sz w:val="24"/>
        </w:rPr>
        <w:t>dwoławczego w Toruniu za pośrednictwem Wójta Gminy Chełmża, w terminie 14 dni od doręczenia.</w:t>
      </w:r>
    </w:p>
    <w:p w:rsidR="002C0192" w:rsidRDefault="002C0192">
      <w:pPr>
        <w:spacing w:after="0"/>
        <w:ind w:left="-5" w:hanging="10"/>
        <w:rPr>
          <w:rFonts w:ascii="Times New Roman" w:hAnsi="Times New Roman" w:cs="Times New Roman"/>
          <w:sz w:val="20"/>
          <w:u w:val="single" w:color="000000"/>
        </w:rPr>
      </w:pPr>
    </w:p>
    <w:p w:rsidR="00D7198C" w:rsidRDefault="00D7198C" w:rsidP="00D7198C">
      <w:pPr>
        <w:spacing w:after="0" w:line="276" w:lineRule="auto"/>
        <w:ind w:left="4248" w:firstLine="708"/>
        <w:jc w:val="both"/>
        <w:rPr>
          <w:rFonts w:ascii="Times New Roman" w:hAnsi="Times New Roman" w:cs="Times New Roman"/>
          <w:i/>
          <w:iCs/>
          <w:color w:val="auto"/>
          <w:kern w:val="0"/>
          <w:sz w:val="24"/>
          <w:lang w:eastAsia="en-US"/>
          <w14:ligatures w14:val="none"/>
        </w:rPr>
      </w:pPr>
    </w:p>
    <w:p w:rsidR="00D7198C" w:rsidRPr="00D7198C" w:rsidRDefault="00D7198C" w:rsidP="00D7198C">
      <w:pPr>
        <w:spacing w:after="0" w:line="276" w:lineRule="auto"/>
        <w:ind w:left="4248" w:firstLine="708"/>
        <w:jc w:val="both"/>
        <w:rPr>
          <w:rFonts w:ascii="Times New Roman" w:hAnsi="Times New Roman" w:cs="Times New Roman"/>
          <w:i/>
          <w:iCs/>
          <w:color w:val="auto"/>
          <w:kern w:val="0"/>
          <w:sz w:val="24"/>
          <w:lang w:eastAsia="en-US"/>
          <w14:ligatures w14:val="none"/>
        </w:rPr>
      </w:pPr>
      <w:r w:rsidRPr="00D7198C">
        <w:rPr>
          <w:rFonts w:ascii="Times New Roman" w:hAnsi="Times New Roman" w:cs="Times New Roman"/>
          <w:i/>
          <w:iCs/>
          <w:color w:val="auto"/>
          <w:kern w:val="0"/>
          <w:sz w:val="24"/>
          <w:lang w:eastAsia="en-US"/>
          <w14:ligatures w14:val="none"/>
        </w:rPr>
        <w:t xml:space="preserve">Bartosz </w:t>
      </w:r>
      <w:proofErr w:type="spellStart"/>
      <w:r w:rsidRPr="00D7198C">
        <w:rPr>
          <w:rFonts w:ascii="Times New Roman" w:hAnsi="Times New Roman" w:cs="Times New Roman"/>
          <w:i/>
          <w:iCs/>
          <w:color w:val="auto"/>
          <w:kern w:val="0"/>
          <w:sz w:val="24"/>
          <w:lang w:eastAsia="en-US"/>
          <w14:ligatures w14:val="none"/>
        </w:rPr>
        <w:t>Szprenglewski</w:t>
      </w:r>
      <w:proofErr w:type="spellEnd"/>
    </w:p>
    <w:p w:rsidR="00D7198C" w:rsidRPr="00D7198C" w:rsidRDefault="00D7198C" w:rsidP="00D7198C">
      <w:pPr>
        <w:spacing w:after="0" w:line="276" w:lineRule="auto"/>
        <w:jc w:val="both"/>
        <w:rPr>
          <w:rFonts w:ascii="Times New Roman" w:hAnsi="Times New Roman" w:cs="Times New Roman"/>
          <w:i/>
          <w:iCs/>
          <w:color w:val="auto"/>
          <w:kern w:val="0"/>
          <w:sz w:val="24"/>
          <w:lang w:eastAsia="en-US"/>
          <w14:ligatures w14:val="none"/>
        </w:rPr>
      </w:pPr>
      <w:r w:rsidRPr="00D7198C">
        <w:rPr>
          <w:rFonts w:ascii="Times New Roman" w:hAnsi="Times New Roman" w:cs="Times New Roman"/>
          <w:i/>
          <w:iCs/>
          <w:color w:val="auto"/>
          <w:kern w:val="0"/>
          <w:sz w:val="24"/>
          <w:lang w:eastAsia="en-US"/>
          <w14:ligatures w14:val="none"/>
        </w:rPr>
        <w:tab/>
      </w:r>
      <w:r w:rsidRPr="00D7198C">
        <w:rPr>
          <w:rFonts w:ascii="Times New Roman" w:hAnsi="Times New Roman" w:cs="Times New Roman"/>
          <w:i/>
          <w:iCs/>
          <w:color w:val="auto"/>
          <w:kern w:val="0"/>
          <w:sz w:val="24"/>
          <w:lang w:eastAsia="en-US"/>
          <w14:ligatures w14:val="none"/>
        </w:rPr>
        <w:tab/>
      </w:r>
      <w:r w:rsidRPr="00D7198C">
        <w:rPr>
          <w:rFonts w:ascii="Times New Roman" w:hAnsi="Times New Roman" w:cs="Times New Roman"/>
          <w:i/>
          <w:iCs/>
          <w:color w:val="auto"/>
          <w:kern w:val="0"/>
          <w:sz w:val="24"/>
          <w:lang w:eastAsia="en-US"/>
          <w14:ligatures w14:val="none"/>
        </w:rPr>
        <w:tab/>
      </w:r>
      <w:r w:rsidRPr="00D7198C">
        <w:rPr>
          <w:rFonts w:ascii="Times New Roman" w:hAnsi="Times New Roman" w:cs="Times New Roman"/>
          <w:i/>
          <w:iCs/>
          <w:color w:val="auto"/>
          <w:kern w:val="0"/>
          <w:sz w:val="24"/>
          <w:lang w:eastAsia="en-US"/>
          <w14:ligatures w14:val="none"/>
        </w:rPr>
        <w:tab/>
      </w:r>
      <w:r w:rsidRPr="00D7198C">
        <w:rPr>
          <w:rFonts w:ascii="Times New Roman" w:hAnsi="Times New Roman" w:cs="Times New Roman"/>
          <w:i/>
          <w:iCs/>
          <w:color w:val="auto"/>
          <w:kern w:val="0"/>
          <w:sz w:val="24"/>
          <w:lang w:eastAsia="en-US"/>
          <w14:ligatures w14:val="none"/>
        </w:rPr>
        <w:tab/>
      </w:r>
      <w:r w:rsidRPr="00D7198C">
        <w:rPr>
          <w:rFonts w:ascii="Times New Roman" w:hAnsi="Times New Roman" w:cs="Times New Roman"/>
          <w:i/>
          <w:iCs/>
          <w:color w:val="auto"/>
          <w:kern w:val="0"/>
          <w:sz w:val="24"/>
          <w:lang w:eastAsia="en-US"/>
          <w14:ligatures w14:val="none"/>
        </w:rPr>
        <w:tab/>
      </w:r>
      <w:r w:rsidRPr="00D7198C">
        <w:rPr>
          <w:rFonts w:ascii="Times New Roman" w:hAnsi="Times New Roman" w:cs="Times New Roman"/>
          <w:i/>
          <w:iCs/>
          <w:color w:val="auto"/>
          <w:kern w:val="0"/>
          <w:sz w:val="24"/>
          <w:lang w:eastAsia="en-US"/>
          <w14:ligatures w14:val="none"/>
        </w:rPr>
        <w:tab/>
        <w:t xml:space="preserve">      Wójt Gminy Chełmża</w:t>
      </w:r>
    </w:p>
    <w:p w:rsidR="00D7198C" w:rsidRPr="00D7198C" w:rsidRDefault="00D7198C" w:rsidP="00D7198C">
      <w:pPr>
        <w:ind w:left="4248" w:firstLine="708"/>
        <w:rPr>
          <w:rFonts w:ascii="Times New Roman" w:hAnsi="Times New Roman" w:cs="Times New Roman"/>
          <w:color w:val="auto"/>
          <w:kern w:val="0"/>
          <w:sz w:val="24"/>
          <w:lang w:eastAsia="en-US"/>
          <w14:ligatures w14:val="none"/>
        </w:rPr>
      </w:pPr>
      <w:r w:rsidRPr="00D7198C">
        <w:rPr>
          <w:rFonts w:ascii="Times New Roman" w:hAnsi="Times New Roman" w:cs="Times New Roman"/>
          <w:i/>
          <w:iCs/>
          <w:color w:val="auto"/>
          <w:kern w:val="0"/>
          <w:sz w:val="24"/>
          <w:lang w:eastAsia="en-US"/>
          <w14:ligatures w14:val="none"/>
        </w:rPr>
        <w:t>/- podpisano elektronicznie/</w:t>
      </w:r>
    </w:p>
    <w:p w:rsidR="00DC393C" w:rsidRDefault="00DC393C">
      <w:pPr>
        <w:spacing w:after="0"/>
        <w:ind w:left="-5" w:hanging="10"/>
        <w:rPr>
          <w:rFonts w:ascii="Times New Roman" w:hAnsi="Times New Roman" w:cs="Times New Roman"/>
          <w:sz w:val="20"/>
          <w:u w:val="single" w:color="000000"/>
        </w:rPr>
      </w:pPr>
    </w:p>
    <w:p w:rsidR="00D86175" w:rsidRDefault="00A30811">
      <w:pPr>
        <w:spacing w:after="0"/>
        <w:ind w:left="-5" w:hanging="10"/>
        <w:rPr>
          <w:rFonts w:ascii="Times New Roman" w:hAnsi="Times New Roman" w:cs="Times New Roman"/>
          <w:sz w:val="20"/>
          <w:u w:val="single" w:color="000000"/>
        </w:rPr>
      </w:pPr>
      <w:r w:rsidRPr="002D7F71">
        <w:rPr>
          <w:rFonts w:ascii="Times New Roman" w:hAnsi="Times New Roman" w:cs="Times New Roman"/>
          <w:sz w:val="20"/>
          <w:u w:val="single" w:color="000000"/>
        </w:rPr>
        <w:t>Otrzymują:</w:t>
      </w:r>
    </w:p>
    <w:p w:rsidR="0034350D" w:rsidRPr="0034350D" w:rsidRDefault="0034350D">
      <w:pPr>
        <w:spacing w:after="0"/>
        <w:ind w:left="-5" w:hanging="10"/>
        <w:rPr>
          <w:rFonts w:ascii="Times New Roman" w:hAnsi="Times New Roman" w:cs="Times New Roman"/>
          <w:sz w:val="20"/>
        </w:rPr>
      </w:pPr>
      <w:r w:rsidRPr="0034350D">
        <w:rPr>
          <w:rFonts w:ascii="Times New Roman" w:hAnsi="Times New Roman" w:cs="Times New Roman"/>
          <w:sz w:val="20"/>
        </w:rPr>
        <w:t>1. adresat</w:t>
      </w:r>
    </w:p>
    <w:p w:rsidR="0034350D" w:rsidRPr="0034350D" w:rsidRDefault="0034350D">
      <w:pPr>
        <w:spacing w:after="0"/>
        <w:ind w:left="-5" w:hanging="10"/>
        <w:rPr>
          <w:rFonts w:ascii="Times New Roman" w:hAnsi="Times New Roman" w:cs="Times New Roman"/>
          <w:sz w:val="20"/>
        </w:rPr>
      </w:pPr>
      <w:r w:rsidRPr="0034350D">
        <w:rPr>
          <w:rFonts w:ascii="Times New Roman" w:hAnsi="Times New Roman" w:cs="Times New Roman"/>
          <w:sz w:val="20"/>
        </w:rPr>
        <w:t xml:space="preserve">2. </w:t>
      </w:r>
      <w:r>
        <w:rPr>
          <w:rFonts w:ascii="Times New Roman" w:hAnsi="Times New Roman" w:cs="Times New Roman"/>
          <w:sz w:val="20"/>
        </w:rPr>
        <w:t>s</w:t>
      </w:r>
      <w:r w:rsidRPr="0034350D">
        <w:rPr>
          <w:rFonts w:ascii="Times New Roman" w:hAnsi="Times New Roman" w:cs="Times New Roman"/>
          <w:sz w:val="20"/>
        </w:rPr>
        <w:t>trony postępowania po przez obwieszczenie</w:t>
      </w:r>
    </w:p>
    <w:p w:rsidR="0034350D" w:rsidRDefault="0034350D">
      <w:pPr>
        <w:spacing w:after="0"/>
        <w:ind w:left="-5" w:hanging="10"/>
        <w:rPr>
          <w:rFonts w:ascii="Times New Roman" w:hAnsi="Times New Roman" w:cs="Times New Roman"/>
          <w:sz w:val="20"/>
        </w:rPr>
      </w:pPr>
      <w:r w:rsidRPr="0034350D">
        <w:rPr>
          <w:rFonts w:ascii="Times New Roman" w:hAnsi="Times New Roman" w:cs="Times New Roman"/>
          <w:sz w:val="20"/>
        </w:rPr>
        <w:t>3. aa</w:t>
      </w:r>
    </w:p>
    <w:p w:rsidR="0034350D" w:rsidRPr="0034350D" w:rsidRDefault="0034350D">
      <w:pPr>
        <w:spacing w:after="0"/>
        <w:ind w:left="-5" w:hanging="10"/>
        <w:rPr>
          <w:rFonts w:ascii="Times New Roman" w:hAnsi="Times New Roman" w:cs="Times New Roman"/>
        </w:rPr>
      </w:pPr>
    </w:p>
    <w:p w:rsidR="00D86175" w:rsidRPr="0034350D" w:rsidRDefault="00A30811">
      <w:pPr>
        <w:spacing w:after="0"/>
        <w:ind w:left="-5" w:hanging="10"/>
        <w:rPr>
          <w:rFonts w:ascii="Times New Roman" w:hAnsi="Times New Roman" w:cs="Times New Roman"/>
          <w:u w:val="single"/>
        </w:rPr>
      </w:pPr>
      <w:r w:rsidRPr="0034350D">
        <w:rPr>
          <w:rFonts w:ascii="Times New Roman" w:hAnsi="Times New Roman" w:cs="Times New Roman"/>
          <w:sz w:val="20"/>
          <w:u w:val="single"/>
        </w:rPr>
        <w:t>Do wiadomości</w:t>
      </w:r>
      <w:r w:rsidR="0034350D" w:rsidRPr="0034350D">
        <w:rPr>
          <w:rFonts w:ascii="Times New Roman" w:hAnsi="Times New Roman" w:cs="Times New Roman"/>
          <w:sz w:val="20"/>
          <w:u w:val="single"/>
        </w:rPr>
        <w:t xml:space="preserve"> (e-PUAP):</w:t>
      </w:r>
    </w:p>
    <w:p w:rsidR="00D86175" w:rsidRPr="0034350D" w:rsidRDefault="00A30811" w:rsidP="0034350D">
      <w:pPr>
        <w:pStyle w:val="Akapitzlist"/>
        <w:numPr>
          <w:ilvl w:val="0"/>
          <w:numId w:val="4"/>
        </w:numPr>
        <w:tabs>
          <w:tab w:val="center" w:pos="284"/>
          <w:tab w:val="center" w:pos="4745"/>
          <w:tab w:val="center" w:pos="9009"/>
        </w:tabs>
        <w:spacing w:after="3" w:line="251" w:lineRule="auto"/>
        <w:ind w:left="0" w:hanging="10"/>
        <w:rPr>
          <w:rFonts w:ascii="Times New Roman" w:hAnsi="Times New Roman" w:cs="Times New Roman"/>
        </w:rPr>
      </w:pPr>
      <w:r w:rsidRPr="0034350D">
        <w:rPr>
          <w:rFonts w:ascii="Times New Roman" w:hAnsi="Times New Roman" w:cs="Times New Roman"/>
          <w:sz w:val="20"/>
        </w:rPr>
        <w:t>Regionalny Dyrektor Ochrony Środowiska w Bydgoszczy, ul Dworcowa 63,</w:t>
      </w:r>
      <w:r w:rsidR="0034350D" w:rsidRPr="0034350D">
        <w:rPr>
          <w:rFonts w:ascii="Times New Roman" w:hAnsi="Times New Roman" w:cs="Times New Roman"/>
          <w:sz w:val="20"/>
        </w:rPr>
        <w:t xml:space="preserve"> </w:t>
      </w:r>
      <w:r w:rsidRPr="0034350D">
        <w:rPr>
          <w:rFonts w:ascii="Times New Roman" w:hAnsi="Times New Roman" w:cs="Times New Roman"/>
          <w:sz w:val="20"/>
        </w:rPr>
        <w:t>85- 950 Bydgoszcz</w:t>
      </w:r>
      <w:r w:rsidR="0034350D" w:rsidRPr="0034350D">
        <w:rPr>
          <w:rFonts w:ascii="Times New Roman" w:hAnsi="Times New Roman" w:cs="Times New Roman"/>
          <w:sz w:val="20"/>
        </w:rPr>
        <w:t>;</w:t>
      </w:r>
    </w:p>
    <w:p w:rsidR="00D86175" w:rsidRPr="002D7F71" w:rsidRDefault="00A30811" w:rsidP="0034350D">
      <w:pPr>
        <w:numPr>
          <w:ilvl w:val="2"/>
          <w:numId w:val="3"/>
        </w:numPr>
        <w:tabs>
          <w:tab w:val="center" w:pos="284"/>
        </w:tabs>
        <w:spacing w:after="3" w:line="251" w:lineRule="auto"/>
        <w:ind w:left="0" w:hanging="10"/>
        <w:rPr>
          <w:rFonts w:ascii="Times New Roman" w:hAnsi="Times New Roman" w:cs="Times New Roman"/>
        </w:rPr>
      </w:pPr>
      <w:r w:rsidRPr="002D7F71">
        <w:rPr>
          <w:rFonts w:ascii="Times New Roman" w:hAnsi="Times New Roman" w:cs="Times New Roman"/>
          <w:sz w:val="20"/>
        </w:rPr>
        <w:t>Państwowy Powiatowy Inspektor Sanitarny w Toruniu, ul. Sz. Bydgoska 1,</w:t>
      </w:r>
      <w:r w:rsidR="0034350D">
        <w:rPr>
          <w:rFonts w:ascii="Times New Roman" w:hAnsi="Times New Roman" w:cs="Times New Roman"/>
          <w:sz w:val="20"/>
        </w:rPr>
        <w:t xml:space="preserve"> </w:t>
      </w:r>
      <w:r w:rsidRPr="002D7F71">
        <w:rPr>
          <w:rFonts w:ascii="Times New Roman" w:hAnsi="Times New Roman" w:cs="Times New Roman"/>
          <w:sz w:val="20"/>
        </w:rPr>
        <w:t>87-100 Toruń;</w:t>
      </w:r>
    </w:p>
    <w:p w:rsidR="00D86175" w:rsidRPr="003E32A8" w:rsidRDefault="00A30811" w:rsidP="0034350D">
      <w:pPr>
        <w:numPr>
          <w:ilvl w:val="2"/>
          <w:numId w:val="3"/>
        </w:numPr>
        <w:tabs>
          <w:tab w:val="center" w:pos="284"/>
        </w:tabs>
        <w:spacing w:after="3" w:line="251" w:lineRule="auto"/>
        <w:ind w:left="0" w:hanging="10"/>
        <w:rPr>
          <w:rFonts w:ascii="Times New Roman" w:hAnsi="Times New Roman" w:cs="Times New Roman"/>
        </w:rPr>
      </w:pPr>
      <w:r w:rsidRPr="002D7F71">
        <w:rPr>
          <w:rFonts w:ascii="Times New Roman" w:hAnsi="Times New Roman" w:cs="Times New Roman"/>
          <w:sz w:val="20"/>
        </w:rPr>
        <w:t>Państwowe Gospodarstwo Wodne Wody Polskie Zarząd Zlewni w Toruniu, ul. Popiełuszki 3, 87-100 Toruń</w:t>
      </w:r>
      <w:r w:rsidR="0034350D">
        <w:rPr>
          <w:rFonts w:ascii="Times New Roman" w:hAnsi="Times New Roman" w:cs="Times New Roman"/>
          <w:sz w:val="20"/>
        </w:rPr>
        <w:t>.</w:t>
      </w:r>
    </w:p>
    <w:p w:rsidR="003E32A8" w:rsidRDefault="003E32A8" w:rsidP="003E32A8">
      <w:pPr>
        <w:tabs>
          <w:tab w:val="center" w:pos="284"/>
        </w:tabs>
        <w:spacing w:after="3" w:line="251" w:lineRule="auto"/>
        <w:rPr>
          <w:rFonts w:ascii="Times New Roman" w:hAnsi="Times New Roman" w:cs="Times New Roman"/>
          <w:sz w:val="20"/>
        </w:rPr>
      </w:pPr>
    </w:p>
    <w:p w:rsidR="003E32A8" w:rsidRDefault="003E32A8" w:rsidP="003E32A8">
      <w:pPr>
        <w:tabs>
          <w:tab w:val="center" w:pos="284"/>
        </w:tabs>
        <w:spacing w:after="3" w:line="251" w:lineRule="auto"/>
        <w:rPr>
          <w:rFonts w:ascii="Times New Roman" w:hAnsi="Times New Roman" w:cs="Times New Roman"/>
          <w:sz w:val="20"/>
        </w:rPr>
      </w:pPr>
    </w:p>
    <w:p w:rsidR="003E32A8" w:rsidRPr="003E32A8" w:rsidRDefault="003E32A8" w:rsidP="003E32A8">
      <w:pPr>
        <w:spacing w:after="0" w:line="240" w:lineRule="auto"/>
        <w:rPr>
          <w:rFonts w:ascii="Times New Roman" w:eastAsia="Times New Roman" w:hAnsi="Times New Roman" w:cs="Times New Roman"/>
          <w:bCs/>
          <w:color w:val="auto"/>
          <w:kern w:val="0"/>
          <w:sz w:val="18"/>
          <w:szCs w:val="18"/>
          <w:lang w:eastAsia="x-none"/>
          <w14:ligatures w14:val="none"/>
        </w:rPr>
      </w:pPr>
      <w:r w:rsidRPr="003E32A8">
        <w:rPr>
          <w:rFonts w:ascii="Times New Roman" w:eastAsia="Times New Roman" w:hAnsi="Times New Roman" w:cs="Times New Roman"/>
          <w:bCs/>
          <w:color w:val="auto"/>
          <w:kern w:val="0"/>
          <w:sz w:val="18"/>
          <w:szCs w:val="18"/>
          <w:lang w:eastAsia="x-none"/>
          <w14:ligatures w14:val="none"/>
        </w:rPr>
        <w:t xml:space="preserve">Sprawę prowadzi: Monika Woronowicz, </w:t>
      </w:r>
    </w:p>
    <w:p w:rsidR="003E32A8" w:rsidRPr="003E32A8" w:rsidRDefault="003E32A8" w:rsidP="003E32A8">
      <w:pPr>
        <w:spacing w:after="0" w:line="240" w:lineRule="auto"/>
        <w:rPr>
          <w:rFonts w:ascii="Times New Roman" w:eastAsia="Times New Roman" w:hAnsi="Times New Roman" w:cs="Times New Roman"/>
          <w:bCs/>
          <w:color w:val="auto"/>
          <w:kern w:val="0"/>
          <w:sz w:val="18"/>
          <w:szCs w:val="18"/>
          <w:lang w:eastAsia="x-none"/>
          <w14:ligatures w14:val="none"/>
        </w:rPr>
      </w:pPr>
      <w:r w:rsidRPr="003E32A8">
        <w:rPr>
          <w:rFonts w:ascii="Times New Roman" w:eastAsia="Times New Roman" w:hAnsi="Times New Roman" w:cs="Times New Roman"/>
          <w:bCs/>
          <w:color w:val="auto"/>
          <w:kern w:val="0"/>
          <w:sz w:val="18"/>
          <w:szCs w:val="18"/>
          <w:lang w:eastAsia="x-none"/>
          <w14:ligatures w14:val="none"/>
        </w:rPr>
        <w:t>Referat Gospodarki Komunalnej i Ochrony Środowiska</w:t>
      </w:r>
    </w:p>
    <w:p w:rsidR="003E32A8" w:rsidRPr="003E32A8" w:rsidRDefault="003E32A8" w:rsidP="003E32A8">
      <w:pPr>
        <w:spacing w:after="0" w:line="240" w:lineRule="auto"/>
        <w:rPr>
          <w:rFonts w:ascii="Times New Roman" w:hAnsi="Times New Roman" w:cs="Times New Roman"/>
          <w:color w:val="auto"/>
          <w:kern w:val="0"/>
          <w:sz w:val="18"/>
          <w:szCs w:val="18"/>
          <w14:ligatures w14:val="none"/>
        </w:rPr>
      </w:pPr>
      <w:r w:rsidRPr="003E32A8">
        <w:rPr>
          <w:rFonts w:ascii="Times New Roman" w:hAnsi="Times New Roman" w:cs="Times New Roman"/>
          <w:color w:val="auto"/>
          <w:kern w:val="0"/>
          <w:sz w:val="18"/>
          <w:szCs w:val="18"/>
          <w14:ligatures w14:val="none"/>
        </w:rPr>
        <w:t>tel. 56 675 60 77 wew. 50,</w:t>
      </w:r>
    </w:p>
    <w:p w:rsidR="003E32A8" w:rsidRPr="003E32A8" w:rsidRDefault="003E32A8" w:rsidP="003E32A8">
      <w:pPr>
        <w:spacing w:after="0" w:line="240" w:lineRule="auto"/>
        <w:rPr>
          <w:rFonts w:ascii="Times New Roman" w:hAnsi="Times New Roman" w:cs="Times New Roman"/>
          <w:color w:val="auto"/>
          <w:kern w:val="0"/>
          <w:sz w:val="18"/>
          <w:szCs w:val="18"/>
          <w14:ligatures w14:val="none"/>
        </w:rPr>
      </w:pPr>
      <w:r w:rsidRPr="003E32A8">
        <w:rPr>
          <w:rFonts w:ascii="Times New Roman" w:hAnsi="Times New Roman" w:cs="Times New Roman"/>
          <w:color w:val="auto"/>
          <w:kern w:val="0"/>
          <w:sz w:val="18"/>
          <w:szCs w:val="18"/>
          <w14:ligatures w14:val="none"/>
        </w:rPr>
        <w:t xml:space="preserve">e-mail: </w:t>
      </w:r>
      <w:hyperlink r:id="rId7" w:history="1">
        <w:r w:rsidRPr="003E32A8">
          <w:rPr>
            <w:rFonts w:ascii="Times New Roman" w:hAnsi="Times New Roman" w:cs="Times New Roman"/>
            <w:color w:val="0563C1"/>
            <w:kern w:val="0"/>
            <w:sz w:val="18"/>
            <w:szCs w:val="18"/>
            <w:u w:val="single"/>
            <w14:ligatures w14:val="none"/>
          </w:rPr>
          <w:t>monikaworonowicz@gminachelmza.pl</w:t>
        </w:r>
      </w:hyperlink>
    </w:p>
    <w:p w:rsidR="003E32A8" w:rsidRPr="002D7F71" w:rsidRDefault="003E32A8" w:rsidP="003E32A8">
      <w:pPr>
        <w:tabs>
          <w:tab w:val="center" w:pos="284"/>
        </w:tabs>
        <w:spacing w:after="3" w:line="251" w:lineRule="auto"/>
        <w:rPr>
          <w:rFonts w:ascii="Times New Roman" w:hAnsi="Times New Roman" w:cs="Times New Roman"/>
        </w:rPr>
      </w:pPr>
    </w:p>
    <w:sectPr w:rsidR="003E32A8" w:rsidRPr="002D7F71" w:rsidSect="00DC393C">
      <w:footerReference w:type="default" r:id="rId8"/>
      <w:headerReference w:type="first" r:id="rId9"/>
      <w:footerReference w:type="first" r:id="rId10"/>
      <w:pgSz w:w="11906" w:h="16838"/>
      <w:pgMar w:top="1428" w:right="1414" w:bottom="1694" w:left="1420" w:header="708" w:footer="34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2B7D" w:rsidRDefault="005C2B7D" w:rsidP="005C2B7D">
      <w:pPr>
        <w:spacing w:after="0" w:line="240" w:lineRule="auto"/>
      </w:pPr>
      <w:r>
        <w:separator/>
      </w:r>
    </w:p>
  </w:endnote>
  <w:endnote w:type="continuationSeparator" w:id="0">
    <w:p w:rsidR="005C2B7D" w:rsidRDefault="005C2B7D" w:rsidP="005C2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979157"/>
      <w:docPartObj>
        <w:docPartGallery w:val="Page Numbers (Bottom of Page)"/>
        <w:docPartUnique/>
      </w:docPartObj>
    </w:sdtPr>
    <w:sdtEndPr/>
    <w:sdtContent>
      <w:sdt>
        <w:sdtPr>
          <w:id w:val="1728636285"/>
          <w:docPartObj>
            <w:docPartGallery w:val="Page Numbers (Top of Page)"/>
            <w:docPartUnique/>
          </w:docPartObj>
        </w:sdtPr>
        <w:sdtEndPr/>
        <w:sdtContent>
          <w:p w:rsidR="00DC393C" w:rsidRDefault="00DC393C" w:rsidP="00DC393C">
            <w:pPr>
              <w:pStyle w:val="Stopka"/>
              <w:jc w:val="right"/>
            </w:pPr>
            <w:r w:rsidRPr="00DC393C">
              <w:rPr>
                <w:rFonts w:ascii="Times New Roman" w:hAnsi="Times New Roman" w:cs="Times New Roman"/>
                <w:sz w:val="20"/>
                <w:szCs w:val="20"/>
              </w:rPr>
              <w:t xml:space="preserve">Strona </w:t>
            </w:r>
            <w:r w:rsidRPr="00DC393C">
              <w:rPr>
                <w:rFonts w:ascii="Times New Roman" w:hAnsi="Times New Roman" w:cs="Times New Roman"/>
                <w:sz w:val="20"/>
                <w:szCs w:val="20"/>
              </w:rPr>
              <w:fldChar w:fldCharType="begin"/>
            </w:r>
            <w:r w:rsidRPr="00DC393C">
              <w:rPr>
                <w:rFonts w:ascii="Times New Roman" w:hAnsi="Times New Roman" w:cs="Times New Roman"/>
                <w:sz w:val="20"/>
                <w:szCs w:val="20"/>
              </w:rPr>
              <w:instrText>PAGE</w:instrText>
            </w:r>
            <w:r w:rsidRPr="00DC393C">
              <w:rPr>
                <w:rFonts w:ascii="Times New Roman" w:hAnsi="Times New Roman" w:cs="Times New Roman"/>
                <w:sz w:val="20"/>
                <w:szCs w:val="20"/>
              </w:rPr>
              <w:fldChar w:fldCharType="separate"/>
            </w:r>
            <w:r w:rsidRPr="00DC393C">
              <w:rPr>
                <w:rFonts w:ascii="Times New Roman" w:hAnsi="Times New Roman" w:cs="Times New Roman"/>
                <w:sz w:val="20"/>
                <w:szCs w:val="20"/>
              </w:rPr>
              <w:t>2</w:t>
            </w:r>
            <w:r w:rsidRPr="00DC393C">
              <w:rPr>
                <w:rFonts w:ascii="Times New Roman" w:hAnsi="Times New Roman" w:cs="Times New Roman"/>
                <w:sz w:val="20"/>
                <w:szCs w:val="20"/>
              </w:rPr>
              <w:fldChar w:fldCharType="end"/>
            </w:r>
            <w:r w:rsidRPr="00DC393C">
              <w:rPr>
                <w:rFonts w:ascii="Times New Roman" w:hAnsi="Times New Roman" w:cs="Times New Roman"/>
                <w:sz w:val="20"/>
                <w:szCs w:val="20"/>
              </w:rPr>
              <w:t xml:space="preserve"> z </w:t>
            </w:r>
            <w:r w:rsidRPr="00DC393C">
              <w:rPr>
                <w:rFonts w:ascii="Times New Roman" w:hAnsi="Times New Roman" w:cs="Times New Roman"/>
                <w:sz w:val="20"/>
                <w:szCs w:val="20"/>
              </w:rPr>
              <w:fldChar w:fldCharType="begin"/>
            </w:r>
            <w:r w:rsidRPr="00DC393C">
              <w:rPr>
                <w:rFonts w:ascii="Times New Roman" w:hAnsi="Times New Roman" w:cs="Times New Roman"/>
                <w:sz w:val="20"/>
                <w:szCs w:val="20"/>
              </w:rPr>
              <w:instrText>NUMPAGES</w:instrText>
            </w:r>
            <w:r w:rsidRPr="00DC393C">
              <w:rPr>
                <w:rFonts w:ascii="Times New Roman" w:hAnsi="Times New Roman" w:cs="Times New Roman"/>
                <w:sz w:val="20"/>
                <w:szCs w:val="20"/>
              </w:rPr>
              <w:fldChar w:fldCharType="separate"/>
            </w:r>
            <w:r w:rsidRPr="00DC393C">
              <w:rPr>
                <w:rFonts w:ascii="Times New Roman" w:hAnsi="Times New Roman" w:cs="Times New Roman"/>
                <w:sz w:val="20"/>
                <w:szCs w:val="20"/>
              </w:rPr>
              <w:t>2</w:t>
            </w:r>
            <w:r w:rsidRPr="00DC393C">
              <w:rPr>
                <w:rFonts w:ascii="Times New Roman" w:hAnsi="Times New Roman" w:cs="Times New Roman"/>
                <w:sz w:val="20"/>
                <w:szCs w:val="20"/>
              </w:rPr>
              <w:fldChar w:fldCharType="end"/>
            </w:r>
          </w:p>
        </w:sdtContent>
      </w:sdt>
    </w:sdtContent>
  </w:sdt>
  <w:p w:rsidR="00DC393C" w:rsidRDefault="00DC393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10009"/>
      <w:docPartObj>
        <w:docPartGallery w:val="Page Numbers (Top of Page)"/>
        <w:docPartUnique/>
      </w:docPartObj>
    </w:sdtPr>
    <w:sdtEndPr/>
    <w:sdtContent>
      <w:p w:rsidR="00DC393C" w:rsidRDefault="00DC393C" w:rsidP="00DC393C">
        <w:pPr>
          <w:pStyle w:val="Stopka"/>
          <w:jc w:val="right"/>
        </w:pPr>
        <w:r w:rsidRPr="00DC393C">
          <w:rPr>
            <w:rFonts w:ascii="Times New Roman" w:hAnsi="Times New Roman" w:cs="Times New Roman"/>
            <w:sz w:val="20"/>
            <w:szCs w:val="20"/>
          </w:rPr>
          <w:t xml:space="preserve">Strona </w:t>
        </w:r>
        <w:r w:rsidRPr="00DC393C">
          <w:rPr>
            <w:rFonts w:ascii="Times New Roman" w:hAnsi="Times New Roman" w:cs="Times New Roman"/>
            <w:sz w:val="20"/>
            <w:szCs w:val="20"/>
          </w:rPr>
          <w:fldChar w:fldCharType="begin"/>
        </w:r>
        <w:r w:rsidRPr="00DC393C">
          <w:rPr>
            <w:rFonts w:ascii="Times New Roman" w:hAnsi="Times New Roman" w:cs="Times New Roman"/>
            <w:sz w:val="20"/>
            <w:szCs w:val="20"/>
          </w:rPr>
          <w:instrText>PAGE</w:instrText>
        </w:r>
        <w:r w:rsidRPr="00DC393C">
          <w:rPr>
            <w:rFonts w:ascii="Times New Roman" w:hAnsi="Times New Roman" w:cs="Times New Roman"/>
            <w:sz w:val="20"/>
            <w:szCs w:val="20"/>
          </w:rPr>
          <w:fldChar w:fldCharType="separate"/>
        </w:r>
        <w:r>
          <w:rPr>
            <w:rFonts w:ascii="Times New Roman" w:hAnsi="Times New Roman" w:cs="Times New Roman"/>
            <w:sz w:val="20"/>
            <w:szCs w:val="20"/>
          </w:rPr>
          <w:t>2</w:t>
        </w:r>
        <w:r w:rsidRPr="00DC393C">
          <w:rPr>
            <w:rFonts w:ascii="Times New Roman" w:hAnsi="Times New Roman" w:cs="Times New Roman"/>
            <w:sz w:val="20"/>
            <w:szCs w:val="20"/>
          </w:rPr>
          <w:fldChar w:fldCharType="end"/>
        </w:r>
        <w:r w:rsidRPr="00DC393C">
          <w:rPr>
            <w:rFonts w:ascii="Times New Roman" w:hAnsi="Times New Roman" w:cs="Times New Roman"/>
            <w:sz w:val="20"/>
            <w:szCs w:val="20"/>
          </w:rPr>
          <w:t xml:space="preserve"> z </w:t>
        </w:r>
        <w:r w:rsidRPr="00DC393C">
          <w:rPr>
            <w:rFonts w:ascii="Times New Roman" w:hAnsi="Times New Roman" w:cs="Times New Roman"/>
            <w:sz w:val="20"/>
            <w:szCs w:val="20"/>
          </w:rPr>
          <w:fldChar w:fldCharType="begin"/>
        </w:r>
        <w:r w:rsidRPr="00DC393C">
          <w:rPr>
            <w:rFonts w:ascii="Times New Roman" w:hAnsi="Times New Roman" w:cs="Times New Roman"/>
            <w:sz w:val="20"/>
            <w:szCs w:val="20"/>
          </w:rPr>
          <w:instrText>NUMPAGES</w:instrText>
        </w:r>
        <w:r w:rsidRPr="00DC393C">
          <w:rPr>
            <w:rFonts w:ascii="Times New Roman" w:hAnsi="Times New Roman" w:cs="Times New Roman"/>
            <w:sz w:val="20"/>
            <w:szCs w:val="20"/>
          </w:rPr>
          <w:fldChar w:fldCharType="separate"/>
        </w:r>
        <w:r>
          <w:rPr>
            <w:rFonts w:ascii="Times New Roman" w:hAnsi="Times New Roman" w:cs="Times New Roman"/>
            <w:sz w:val="20"/>
            <w:szCs w:val="20"/>
          </w:rPr>
          <w:t>2</w:t>
        </w:r>
        <w:r w:rsidRPr="00DC393C">
          <w:rPr>
            <w:rFonts w:ascii="Times New Roman" w:hAnsi="Times New Roman" w:cs="Times New Roman"/>
            <w:sz w:val="20"/>
            <w:szCs w:val="20"/>
          </w:rPr>
          <w:fldChar w:fldCharType="end"/>
        </w:r>
      </w:p>
    </w:sdtContent>
  </w:sdt>
  <w:p w:rsidR="00DC393C" w:rsidRDefault="00DC39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2B7D" w:rsidRDefault="005C2B7D" w:rsidP="005C2B7D">
      <w:pPr>
        <w:spacing w:after="0" w:line="240" w:lineRule="auto"/>
      </w:pPr>
      <w:r>
        <w:separator/>
      </w:r>
    </w:p>
  </w:footnote>
  <w:footnote w:type="continuationSeparator" w:id="0">
    <w:p w:rsidR="005C2B7D" w:rsidRDefault="005C2B7D" w:rsidP="005C2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B7D" w:rsidRPr="005C2B7D" w:rsidRDefault="005C2B7D" w:rsidP="005C2B7D">
    <w:pPr>
      <w:tabs>
        <w:tab w:val="center" w:pos="4536"/>
      </w:tabs>
      <w:spacing w:after="0" w:line="240" w:lineRule="auto"/>
      <w:ind w:right="6095"/>
      <w:jc w:val="center"/>
      <w:rPr>
        <w:rFonts w:ascii="Times New Roman" w:eastAsia="Times New Roman" w:hAnsi="Times New Roman" w:cs="Times New Roman"/>
        <w:b/>
        <w:bCs/>
        <w:color w:val="auto"/>
        <w:kern w:val="0"/>
        <w:sz w:val="24"/>
        <w14:ligatures w14:val="none"/>
      </w:rPr>
    </w:pPr>
    <w:r w:rsidRPr="005C2B7D">
      <w:rPr>
        <w:rFonts w:ascii="Times New Roman" w:eastAsia="Times New Roman" w:hAnsi="Times New Roman" w:cs="Times New Roman"/>
        <w:b/>
        <w:bCs/>
        <w:color w:val="auto"/>
        <w:kern w:val="0"/>
        <w:sz w:val="24"/>
        <w14:ligatures w14:val="none"/>
      </w:rPr>
      <w:t>WÓJT GMINY CHEŁMŻA</w:t>
    </w:r>
  </w:p>
  <w:p w:rsidR="005C2B7D" w:rsidRPr="005C2B7D" w:rsidRDefault="005C2B7D" w:rsidP="005C2B7D">
    <w:pPr>
      <w:tabs>
        <w:tab w:val="center" w:pos="4536"/>
      </w:tabs>
      <w:spacing w:after="0" w:line="240" w:lineRule="auto"/>
      <w:ind w:right="6095"/>
      <w:jc w:val="center"/>
      <w:rPr>
        <w:rFonts w:ascii="Times New Roman" w:eastAsia="Times New Roman" w:hAnsi="Times New Roman" w:cs="Times New Roman"/>
        <w:b/>
        <w:bCs/>
        <w:color w:val="auto"/>
        <w:kern w:val="0"/>
        <w:sz w:val="24"/>
        <w14:ligatures w14:val="none"/>
      </w:rPr>
    </w:pPr>
    <w:r w:rsidRPr="005C2B7D">
      <w:rPr>
        <w:rFonts w:ascii="Times New Roman" w:eastAsia="Times New Roman" w:hAnsi="Times New Roman" w:cs="Times New Roman"/>
        <w:b/>
        <w:bCs/>
        <w:color w:val="auto"/>
        <w:kern w:val="0"/>
        <w:sz w:val="24"/>
        <w14:ligatures w14:val="none"/>
      </w:rPr>
      <w:t>ul. Wodna 2</w:t>
    </w:r>
  </w:p>
  <w:p w:rsidR="005C2B7D" w:rsidRPr="005C2B7D" w:rsidRDefault="005C2B7D" w:rsidP="005C2B7D">
    <w:pPr>
      <w:tabs>
        <w:tab w:val="center" w:pos="4536"/>
      </w:tabs>
      <w:spacing w:after="0" w:line="240" w:lineRule="auto"/>
      <w:ind w:right="6095"/>
      <w:jc w:val="center"/>
      <w:rPr>
        <w:rFonts w:ascii="Times New Roman" w:eastAsia="Times New Roman" w:hAnsi="Times New Roman" w:cs="Times New Roman"/>
        <w:b/>
        <w:bCs/>
        <w:color w:val="auto"/>
        <w:kern w:val="0"/>
        <w:sz w:val="24"/>
        <w14:ligatures w14:val="none"/>
      </w:rPr>
    </w:pPr>
    <w:r w:rsidRPr="005C2B7D">
      <w:rPr>
        <w:rFonts w:ascii="Times New Roman" w:eastAsia="Times New Roman" w:hAnsi="Times New Roman" w:cs="Times New Roman"/>
        <w:b/>
        <w:bCs/>
        <w:color w:val="auto"/>
        <w:kern w:val="0"/>
        <w:sz w:val="24"/>
        <w14:ligatures w14:val="none"/>
      </w:rPr>
      <w:t>87-140 Chełmża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D50"/>
    <w:multiLevelType w:val="hybridMultilevel"/>
    <w:tmpl w:val="7B062AD8"/>
    <w:lvl w:ilvl="0" w:tplc="EEE8F9A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5EE042A">
      <w:start w:val="1"/>
      <w:numFmt w:val="lowerLetter"/>
      <w:lvlText w:val="%2"/>
      <w:lvlJc w:val="left"/>
      <w:pPr>
        <w:ind w:left="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544B82A">
      <w:start w:val="2"/>
      <w:numFmt w:val="decimal"/>
      <w:lvlRestart w:val="0"/>
      <w:lvlText w:val="%3)"/>
      <w:lvlJc w:val="left"/>
      <w:pPr>
        <w:ind w:left="705"/>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3" w:tplc="2F8ED8E4">
      <w:start w:val="1"/>
      <w:numFmt w:val="decimal"/>
      <w:lvlText w:val="%4"/>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518C2D4">
      <w:start w:val="1"/>
      <w:numFmt w:val="lowerLetter"/>
      <w:lvlText w:val="%5"/>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5347D22">
      <w:start w:val="1"/>
      <w:numFmt w:val="lowerRoman"/>
      <w:lvlText w:val="%6"/>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6201C7C">
      <w:start w:val="1"/>
      <w:numFmt w:val="decimal"/>
      <w:lvlText w:val="%7"/>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A2617E">
      <w:start w:val="1"/>
      <w:numFmt w:val="lowerLetter"/>
      <w:lvlText w:val="%8"/>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E06EFE0">
      <w:start w:val="1"/>
      <w:numFmt w:val="lowerRoman"/>
      <w:lvlText w:val="%9"/>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E7B3493"/>
    <w:multiLevelType w:val="hybridMultilevel"/>
    <w:tmpl w:val="A57032D4"/>
    <w:lvl w:ilvl="0" w:tplc="04150011">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74F6A10"/>
    <w:multiLevelType w:val="hybridMultilevel"/>
    <w:tmpl w:val="7C041388"/>
    <w:lvl w:ilvl="0" w:tplc="A95A65DC">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870076C">
      <w:start w:val="1"/>
      <w:numFmt w:val="bullet"/>
      <w:lvlText w:val="o"/>
      <w:lvlJc w:val="left"/>
      <w:pPr>
        <w:ind w:left="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946D30">
      <w:start w:val="1"/>
      <w:numFmt w:val="bullet"/>
      <w:lvlRestart w:val="0"/>
      <w:lvlText w:val=""/>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8E1C80">
      <w:start w:val="1"/>
      <w:numFmt w:val="bullet"/>
      <w:lvlText w:val="•"/>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468216E">
      <w:start w:val="1"/>
      <w:numFmt w:val="bullet"/>
      <w:lvlText w:val="o"/>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28BC94">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1B2861C">
      <w:start w:val="1"/>
      <w:numFmt w:val="bullet"/>
      <w:lvlText w:val="•"/>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C641422">
      <w:start w:val="1"/>
      <w:numFmt w:val="bullet"/>
      <w:lvlText w:val="o"/>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204A694">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769555F"/>
    <w:multiLevelType w:val="hybridMultilevel"/>
    <w:tmpl w:val="B5004C88"/>
    <w:lvl w:ilvl="0" w:tplc="5A3C3AE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1AADDA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46EDC2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94E803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CA8EBE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EEA94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B54D7C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7DCD2F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DCAF00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774084229">
    <w:abstractNumId w:val="3"/>
  </w:num>
  <w:num w:numId="2" w16cid:durableId="2007855692">
    <w:abstractNumId w:val="2"/>
  </w:num>
  <w:num w:numId="3" w16cid:durableId="329139645">
    <w:abstractNumId w:val="0"/>
  </w:num>
  <w:num w:numId="4" w16cid:durableId="609166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175"/>
    <w:rsid w:val="000434B1"/>
    <w:rsid w:val="002C0192"/>
    <w:rsid w:val="002D7F71"/>
    <w:rsid w:val="0034350D"/>
    <w:rsid w:val="003A73CA"/>
    <w:rsid w:val="003E32A8"/>
    <w:rsid w:val="00434384"/>
    <w:rsid w:val="00534FB3"/>
    <w:rsid w:val="005C2B7D"/>
    <w:rsid w:val="006C27A5"/>
    <w:rsid w:val="007225F2"/>
    <w:rsid w:val="008A0A07"/>
    <w:rsid w:val="00A30811"/>
    <w:rsid w:val="00BE716A"/>
    <w:rsid w:val="00C12A0E"/>
    <w:rsid w:val="00D7198C"/>
    <w:rsid w:val="00D86175"/>
    <w:rsid w:val="00DC393C"/>
    <w:rsid w:val="00DD7995"/>
    <w:rsid w:val="00DF66F4"/>
    <w:rsid w:val="00FE53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2B213"/>
  <w15:docId w15:val="{7BA45BD3-7A81-4C7E-8739-916056D4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C2B7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2B7D"/>
    <w:rPr>
      <w:rFonts w:ascii="Calibri" w:eastAsia="Calibri" w:hAnsi="Calibri" w:cs="Calibri"/>
      <w:color w:val="000000"/>
      <w:sz w:val="22"/>
    </w:rPr>
  </w:style>
  <w:style w:type="paragraph" w:styleId="Stopka">
    <w:name w:val="footer"/>
    <w:basedOn w:val="Normalny"/>
    <w:link w:val="StopkaZnak"/>
    <w:uiPriority w:val="99"/>
    <w:unhideWhenUsed/>
    <w:rsid w:val="005C2B7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2B7D"/>
    <w:rPr>
      <w:rFonts w:ascii="Calibri" w:eastAsia="Calibri" w:hAnsi="Calibri" w:cs="Calibri"/>
      <w:color w:val="000000"/>
      <w:sz w:val="22"/>
    </w:rPr>
  </w:style>
  <w:style w:type="paragraph" w:styleId="Akapitzlist">
    <w:name w:val="List Paragraph"/>
    <w:basedOn w:val="Normalny"/>
    <w:uiPriority w:val="34"/>
    <w:qFormat/>
    <w:rsid w:val="003435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onikaworonowicz@gminachelmza.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597</Words>
  <Characters>3583</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Wójt Gminy Chełmża, pismem z dnia 27 czerwca 2013 r</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Wójt Gminy Chełmża, pismem z dnia 27 czerwca 2013 r</dc:title>
  <dc:subject/>
  <dc:creator>Admin</dc:creator>
  <cp:keywords/>
  <cp:lastModifiedBy>Monika Woronowicz</cp:lastModifiedBy>
  <cp:revision>15</cp:revision>
  <dcterms:created xsi:type="dcterms:W3CDTF">2025-10-28T14:19:00Z</dcterms:created>
  <dcterms:modified xsi:type="dcterms:W3CDTF">2025-10-31T07:53:00Z</dcterms:modified>
</cp:coreProperties>
</file>