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1D93" w14:textId="45A20B8C" w:rsidR="006F5CA0" w:rsidRPr="006F5CA0" w:rsidRDefault="006F5C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5CA0">
        <w:rPr>
          <w:rFonts w:ascii="Times New Roman" w:hAnsi="Times New Roman" w:cs="Times New Roman"/>
          <w:b/>
          <w:bCs/>
          <w:sz w:val="24"/>
          <w:szCs w:val="24"/>
        </w:rPr>
        <w:t>WÓJT GMINY CHEŁMŻA</w:t>
      </w:r>
    </w:p>
    <w:p w14:paraId="45860729" w14:textId="532030FC" w:rsidR="00441116" w:rsidRPr="0099310B" w:rsidRDefault="000A630B">
      <w:pPr>
        <w:rPr>
          <w:rFonts w:ascii="Times New Roman" w:hAnsi="Times New Roman" w:cs="Times New Roman"/>
          <w:sz w:val="24"/>
          <w:szCs w:val="24"/>
        </w:rPr>
      </w:pPr>
      <w:r w:rsidRPr="0099310B">
        <w:rPr>
          <w:rFonts w:ascii="Times New Roman" w:hAnsi="Times New Roman" w:cs="Times New Roman"/>
          <w:sz w:val="24"/>
          <w:szCs w:val="24"/>
        </w:rPr>
        <w:t>PIR.6730.171.2025</w:t>
      </w:r>
    </w:p>
    <w:p w14:paraId="0E51AC03" w14:textId="3ED1505D" w:rsidR="000A630B" w:rsidRPr="0099310B" w:rsidRDefault="000A630B">
      <w:pPr>
        <w:rPr>
          <w:rFonts w:ascii="Times New Roman" w:hAnsi="Times New Roman" w:cs="Times New Roman"/>
          <w:sz w:val="24"/>
          <w:szCs w:val="24"/>
        </w:rPr>
      </w:pPr>
      <w:r w:rsidRPr="0099310B">
        <w:rPr>
          <w:rFonts w:ascii="Times New Roman" w:hAnsi="Times New Roman" w:cs="Times New Roman"/>
          <w:sz w:val="24"/>
          <w:szCs w:val="24"/>
        </w:rPr>
        <w:tab/>
      </w:r>
      <w:r w:rsidRPr="0099310B">
        <w:rPr>
          <w:rFonts w:ascii="Times New Roman" w:hAnsi="Times New Roman" w:cs="Times New Roman"/>
          <w:sz w:val="24"/>
          <w:szCs w:val="24"/>
        </w:rPr>
        <w:tab/>
      </w:r>
      <w:r w:rsidRPr="0099310B">
        <w:rPr>
          <w:rFonts w:ascii="Times New Roman" w:hAnsi="Times New Roman" w:cs="Times New Roman"/>
          <w:sz w:val="24"/>
          <w:szCs w:val="24"/>
        </w:rPr>
        <w:tab/>
      </w:r>
      <w:r w:rsidRPr="0099310B">
        <w:rPr>
          <w:rFonts w:ascii="Times New Roman" w:hAnsi="Times New Roman" w:cs="Times New Roman"/>
          <w:sz w:val="24"/>
          <w:szCs w:val="24"/>
        </w:rPr>
        <w:tab/>
      </w:r>
      <w:r w:rsidRPr="0099310B">
        <w:rPr>
          <w:rFonts w:ascii="Times New Roman" w:hAnsi="Times New Roman" w:cs="Times New Roman"/>
          <w:sz w:val="24"/>
          <w:szCs w:val="24"/>
        </w:rPr>
        <w:tab/>
      </w:r>
      <w:r w:rsidRPr="0099310B">
        <w:rPr>
          <w:rFonts w:ascii="Times New Roman" w:hAnsi="Times New Roman" w:cs="Times New Roman"/>
          <w:sz w:val="24"/>
          <w:szCs w:val="24"/>
        </w:rPr>
        <w:tab/>
      </w:r>
      <w:r w:rsidRPr="0099310B">
        <w:rPr>
          <w:rFonts w:ascii="Times New Roman" w:hAnsi="Times New Roman" w:cs="Times New Roman"/>
          <w:sz w:val="24"/>
          <w:szCs w:val="24"/>
        </w:rPr>
        <w:tab/>
      </w:r>
      <w:r w:rsidRPr="0099310B">
        <w:rPr>
          <w:rFonts w:ascii="Times New Roman" w:hAnsi="Times New Roman" w:cs="Times New Roman"/>
          <w:sz w:val="24"/>
          <w:szCs w:val="24"/>
        </w:rPr>
        <w:tab/>
        <w:t>Chełmża, dnia 21 listopada 2025 r.</w:t>
      </w:r>
    </w:p>
    <w:p w14:paraId="40208ACC" w14:textId="77777777" w:rsidR="000A630B" w:rsidRDefault="000A630B" w:rsidP="000A63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30B">
        <w:rPr>
          <w:rFonts w:ascii="Times New Roman" w:hAnsi="Times New Roman" w:cs="Times New Roman"/>
          <w:b/>
          <w:bCs/>
          <w:sz w:val="24"/>
          <w:szCs w:val="24"/>
        </w:rPr>
        <w:t>OBWIESZCZENIE</w:t>
      </w:r>
    </w:p>
    <w:p w14:paraId="415B9E54" w14:textId="3292ADC1" w:rsidR="000A630B" w:rsidRDefault="000A630B" w:rsidP="000A63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Chełmża</w:t>
      </w:r>
    </w:p>
    <w:p w14:paraId="536A1F2F" w14:textId="77777777" w:rsidR="0099310B" w:rsidRPr="000A630B" w:rsidRDefault="0099310B" w:rsidP="000A63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D6596" w14:textId="17C5BBA6" w:rsidR="000A630B" w:rsidRPr="000A630B" w:rsidRDefault="000A630B" w:rsidP="000A63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10B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wydaniu decyzji o warunkach zabudowy</w:t>
      </w:r>
    </w:p>
    <w:p w14:paraId="23CC2121" w14:textId="2662A09B" w:rsidR="000A630B" w:rsidRDefault="000A630B" w:rsidP="000A63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poprzedzonej decyzją o środowiskowych uwarunkowaniach</w:t>
      </w:r>
    </w:p>
    <w:p w14:paraId="40DA39DD" w14:textId="77777777" w:rsidR="000A630B" w:rsidRDefault="000A630B" w:rsidP="000A63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E7D624" w14:textId="77777777" w:rsidR="000A630B" w:rsidRDefault="000A630B" w:rsidP="000A630B">
      <w:pPr>
        <w:pStyle w:val="Default"/>
      </w:pPr>
    </w:p>
    <w:p w14:paraId="2AC0DC40" w14:textId="61884303" w:rsidR="000A630B" w:rsidRDefault="000A630B" w:rsidP="009C5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10B">
        <w:rPr>
          <w:rFonts w:ascii="Times New Roman" w:hAnsi="Times New Roman" w:cs="Times New Roman"/>
          <w:sz w:val="24"/>
          <w:szCs w:val="24"/>
        </w:rPr>
        <w:t xml:space="preserve"> Zgodnie z art. 66a ustawy z dnia 27 marca 2003 r. o planowaniu i zagospodarowaniu przestrzennym (</w:t>
      </w:r>
      <w:proofErr w:type="spellStart"/>
      <w:r w:rsidRPr="0099310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9310B">
        <w:rPr>
          <w:rFonts w:ascii="Times New Roman" w:hAnsi="Times New Roman" w:cs="Times New Roman"/>
          <w:sz w:val="24"/>
          <w:szCs w:val="24"/>
        </w:rPr>
        <w:t>. Dz. U. z 2024 r., poz. 1130 z</w:t>
      </w:r>
      <w:r w:rsidR="009C57AA" w:rsidRPr="00993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7AA" w:rsidRPr="0099310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C57AA" w:rsidRPr="0099310B">
        <w:rPr>
          <w:rFonts w:ascii="Times New Roman" w:hAnsi="Times New Roman" w:cs="Times New Roman"/>
          <w:sz w:val="24"/>
          <w:szCs w:val="24"/>
        </w:rPr>
        <w:t>.</w:t>
      </w:r>
      <w:r w:rsidRPr="0099310B">
        <w:rPr>
          <w:rFonts w:ascii="Times New Roman" w:hAnsi="Times New Roman" w:cs="Times New Roman"/>
          <w:sz w:val="24"/>
          <w:szCs w:val="24"/>
        </w:rPr>
        <w:t xml:space="preserve"> zm.). w związku </w:t>
      </w:r>
      <w:r w:rsidR="009C57AA" w:rsidRPr="0099310B">
        <w:rPr>
          <w:rFonts w:ascii="Times New Roman" w:hAnsi="Times New Roman" w:cs="Times New Roman"/>
          <w:sz w:val="24"/>
          <w:szCs w:val="24"/>
        </w:rPr>
        <w:t xml:space="preserve">z art. 72 ust. 6 i 6a ustawy z dnia 3 października 2008 r. o udostępnianiu informacji o środowisku i jego ochronie, udziale społeczeństwa w ochronie środowiska oraz o ocenach oddziaływania na środowisko </w:t>
      </w:r>
      <w:r w:rsidRPr="009931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9310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9310B">
        <w:rPr>
          <w:rFonts w:ascii="Times New Roman" w:hAnsi="Times New Roman" w:cs="Times New Roman"/>
          <w:sz w:val="24"/>
          <w:szCs w:val="24"/>
        </w:rPr>
        <w:t xml:space="preserve">. Dz. U. z 2024 r. poz. 1112 z </w:t>
      </w:r>
      <w:proofErr w:type="spellStart"/>
      <w:r w:rsidRPr="0099310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9310B">
        <w:rPr>
          <w:rFonts w:ascii="Times New Roman" w:hAnsi="Times New Roman" w:cs="Times New Roman"/>
          <w:sz w:val="24"/>
          <w:szCs w:val="24"/>
        </w:rPr>
        <w:t xml:space="preserve">. zm.)  </w:t>
      </w:r>
    </w:p>
    <w:p w14:paraId="4839F95C" w14:textId="77777777" w:rsidR="0099310B" w:rsidRDefault="0099310B" w:rsidP="009C5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A42D3" w14:textId="3DF455B1" w:rsidR="000A630B" w:rsidRDefault="009C57AA" w:rsidP="009C57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7AA">
        <w:rPr>
          <w:rFonts w:ascii="Times New Roman" w:hAnsi="Times New Roman" w:cs="Times New Roman"/>
          <w:b/>
          <w:bCs/>
          <w:sz w:val="24"/>
          <w:szCs w:val="24"/>
        </w:rPr>
        <w:t>podaję do publicznej wiadomości</w:t>
      </w:r>
    </w:p>
    <w:p w14:paraId="6BCD467F" w14:textId="77777777" w:rsidR="0099310B" w:rsidRPr="0099310B" w:rsidRDefault="0099310B" w:rsidP="009C57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515F69" w14:textId="6F586AE4" w:rsidR="0099310B" w:rsidRPr="006F5CA0" w:rsidRDefault="009C57AA" w:rsidP="006F5CA0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10B">
        <w:rPr>
          <w:rFonts w:ascii="Times New Roman" w:hAnsi="Times New Roman" w:cs="Times New Roman"/>
          <w:sz w:val="24"/>
          <w:szCs w:val="24"/>
        </w:rPr>
        <w:t>że w toku prowadzonego przez Inwestora postępowania administracyjnego w dniu 21 listopada 2025 r. została wydana decyzja o warunkach zabudowy nr 243/2025, znak sprawy: PIR.6730.171.2025</w:t>
      </w:r>
      <w:r w:rsidR="00D41A83">
        <w:rPr>
          <w:rFonts w:ascii="Times New Roman" w:hAnsi="Times New Roman" w:cs="Times New Roman"/>
          <w:sz w:val="24"/>
          <w:szCs w:val="24"/>
        </w:rPr>
        <w:t>,</w:t>
      </w:r>
      <w:r w:rsidRPr="0099310B">
        <w:rPr>
          <w:rFonts w:ascii="Times New Roman" w:hAnsi="Times New Roman" w:cs="Times New Roman"/>
          <w:sz w:val="24"/>
          <w:szCs w:val="24"/>
        </w:rPr>
        <w:t xml:space="preserve"> dla inwestycji polegającej na budowie czterech budynków inwentarskich, połączonych łącznikiem, dla kur rodzicielskich ras mięsnych oraz budynku gospodarczo-garażowego wraz z niezbędną infrastrukturą w zabudowie zagrodowej na  działce nr 131 (w części), obręb Skąpe, gmina Chełmża</w:t>
      </w:r>
      <w:r w:rsidR="0099310B" w:rsidRPr="0099310B">
        <w:rPr>
          <w:rFonts w:ascii="Times New Roman" w:hAnsi="Times New Roman" w:cs="Times New Roman"/>
          <w:sz w:val="24"/>
          <w:szCs w:val="24"/>
        </w:rPr>
        <w:t xml:space="preserve"> - w ramach przedsięwzięcia poprzedzonego decyzją o środowiskowych uwarunkowaniach.</w:t>
      </w:r>
    </w:p>
    <w:p w14:paraId="7B9EFCA4" w14:textId="79F61250" w:rsidR="00C41158" w:rsidRDefault="0099310B" w:rsidP="00D41A83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99310B">
        <w:rPr>
          <w:rFonts w:ascii="Times New Roman" w:hAnsi="Times New Roman" w:cs="Times New Roman"/>
          <w:sz w:val="24"/>
          <w:szCs w:val="24"/>
        </w:rPr>
        <w:t xml:space="preserve">Z treścią w/w decyzji oraz dokumentacją sprawy można zapoznać się na zasadach udostępniania informacji o środowisku określonych w ustawie o udostępnianiu informacji o środowisku i jego ochronie, udziale społeczeństwa w ochronie środowiska oraz o ocenach oddziaływania na środowisko, w szczególności jest to możliwe w siedzibie Urzędu </w:t>
      </w:r>
      <w:r>
        <w:rPr>
          <w:rFonts w:ascii="Times New Roman" w:hAnsi="Times New Roman" w:cs="Times New Roman"/>
          <w:sz w:val="24"/>
          <w:szCs w:val="24"/>
        </w:rPr>
        <w:t>Gminy w Chełmży</w:t>
      </w:r>
      <w:r w:rsidRPr="0099310B">
        <w:rPr>
          <w:rFonts w:ascii="Times New Roman" w:hAnsi="Times New Roman" w:cs="Times New Roman"/>
          <w:sz w:val="24"/>
          <w:szCs w:val="24"/>
        </w:rPr>
        <w:t xml:space="preserve"> - w pok.</w:t>
      </w:r>
      <w:r w:rsidR="00C41158">
        <w:rPr>
          <w:rFonts w:ascii="Times New Roman" w:hAnsi="Times New Roman" w:cs="Times New Roman"/>
          <w:sz w:val="24"/>
          <w:szCs w:val="24"/>
        </w:rPr>
        <w:t xml:space="preserve"> nr 14</w:t>
      </w:r>
      <w:r w:rsidRPr="0099310B">
        <w:rPr>
          <w:rFonts w:ascii="Times New Roman" w:hAnsi="Times New Roman" w:cs="Times New Roman"/>
          <w:sz w:val="24"/>
          <w:szCs w:val="24"/>
        </w:rPr>
        <w:t xml:space="preserve">, w godzinach </w:t>
      </w:r>
      <w:r w:rsidR="00C41158">
        <w:rPr>
          <w:rFonts w:ascii="Times New Roman" w:hAnsi="Times New Roman" w:cs="Times New Roman"/>
          <w:sz w:val="24"/>
          <w:szCs w:val="24"/>
        </w:rPr>
        <w:t>pracy urzędu, tj. w poniedziałki, środy i czwartki: 7:00 – 15:00, we wtorki: 7:00 – 16:00, piątki: 7 – 14:00.</w:t>
      </w:r>
    </w:p>
    <w:p w14:paraId="0595BDAD" w14:textId="77777777" w:rsidR="00D41A83" w:rsidRPr="00D41A83" w:rsidRDefault="00D41A83" w:rsidP="00D41A83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A2330E" w14:textId="02D62CFD" w:rsidR="00C41158" w:rsidRDefault="00C41158" w:rsidP="0099310B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zawiadamia się, że </w:t>
      </w:r>
      <w:r w:rsidR="00D41A83">
        <w:rPr>
          <w:rFonts w:ascii="Times New Roman" w:hAnsi="Times New Roman" w:cs="Times New Roman"/>
          <w:sz w:val="24"/>
          <w:szCs w:val="24"/>
        </w:rPr>
        <w:t>w dniu 24 listopada 2025 r. treść powyższej decyzji udostępniona została w Biuletynie Informacji Publicznej Urzędu Gminy Chełmża.</w:t>
      </w:r>
    </w:p>
    <w:p w14:paraId="2E5426EA" w14:textId="4D20BC23" w:rsidR="00D41A83" w:rsidRDefault="00D41A83" w:rsidP="0099310B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Zawiadomienie uważa się za dokonane po upływie 14 dni od dnia publicznego ogłoszenia. </w:t>
      </w:r>
    </w:p>
    <w:p w14:paraId="173BC969" w14:textId="77777777" w:rsidR="0099310B" w:rsidRPr="006F5CA0" w:rsidRDefault="0099310B" w:rsidP="006F5C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58117" w14:textId="77777777" w:rsidR="0099310B" w:rsidRPr="0099310B" w:rsidRDefault="0099310B" w:rsidP="0099310B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BDD4D" w14:textId="77777777" w:rsidR="006F5CA0" w:rsidRPr="00242338" w:rsidRDefault="006F5CA0" w:rsidP="006F5CA0">
      <w:pPr>
        <w:pStyle w:val="Akapitzlist"/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42338">
        <w:rPr>
          <w:rFonts w:ascii="Times New Roman" w:hAnsi="Times New Roman" w:cs="Times New Roman"/>
          <w:sz w:val="20"/>
          <w:szCs w:val="20"/>
        </w:rPr>
        <w:t>Z</w:t>
      </w:r>
      <w:r w:rsidRPr="00242338">
        <w:rPr>
          <w:rFonts w:ascii="Times New Roman" w:hAnsi="Times New Roman" w:cs="Times New Roman"/>
          <w:i/>
          <w:sz w:val="20"/>
          <w:szCs w:val="20"/>
        </w:rPr>
        <w:t xml:space="preserve"> up. Wójta Gminy Chełmża</w:t>
      </w:r>
      <w:r w:rsidRPr="00242338">
        <w:rPr>
          <w:rFonts w:ascii="Times New Roman" w:hAnsi="Times New Roman" w:cs="Times New Roman"/>
          <w:i/>
          <w:sz w:val="20"/>
          <w:szCs w:val="20"/>
        </w:rPr>
        <w:br/>
        <w:t xml:space="preserve">Andrzej Zieliński </w:t>
      </w:r>
      <w:r w:rsidRPr="00242338">
        <w:rPr>
          <w:rFonts w:ascii="Times New Roman" w:hAnsi="Times New Roman" w:cs="Times New Roman"/>
          <w:i/>
          <w:sz w:val="20"/>
          <w:szCs w:val="20"/>
        </w:rPr>
        <w:br/>
        <w:t>Zastępca Wójta</w:t>
      </w:r>
    </w:p>
    <w:p w14:paraId="1D9C7833" w14:textId="77777777" w:rsidR="0099310B" w:rsidRDefault="0099310B" w:rsidP="009C57AA">
      <w:pPr>
        <w:pStyle w:val="Akapitzlist"/>
        <w:spacing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4A39D69" w14:textId="2AB85F01" w:rsidR="009C57AA" w:rsidRPr="009C57AA" w:rsidRDefault="009C57AA" w:rsidP="009C57A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9C57AA" w:rsidRPr="009C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57"/>
    <w:rsid w:val="000A630B"/>
    <w:rsid w:val="003C41B5"/>
    <w:rsid w:val="00417596"/>
    <w:rsid w:val="00441116"/>
    <w:rsid w:val="005C23AB"/>
    <w:rsid w:val="006F5CA0"/>
    <w:rsid w:val="0099310B"/>
    <w:rsid w:val="009C57AA"/>
    <w:rsid w:val="00A5403C"/>
    <w:rsid w:val="00C41158"/>
    <w:rsid w:val="00CD0657"/>
    <w:rsid w:val="00D4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B0D3"/>
  <w15:chartTrackingRefBased/>
  <w15:docId w15:val="{C8B50304-292B-4550-BAD0-271650BB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0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0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0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0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0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06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06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06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06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06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06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0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0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0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0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0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06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06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06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0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06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065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A63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Plec</dc:creator>
  <cp:keywords/>
  <dc:description/>
  <cp:lastModifiedBy>Hanna Plec</cp:lastModifiedBy>
  <cp:revision>2</cp:revision>
  <dcterms:created xsi:type="dcterms:W3CDTF">2025-11-24T11:35:00Z</dcterms:created>
  <dcterms:modified xsi:type="dcterms:W3CDTF">2025-11-24T11:35:00Z</dcterms:modified>
</cp:coreProperties>
</file>