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0A3254AA" w:rsidR="006604AC" w:rsidRPr="00612674" w:rsidRDefault="006604AC" w:rsidP="00355C6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Chełmża, </w:t>
      </w:r>
      <w:r w:rsidR="00611EA3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dnia </w:t>
      </w:r>
      <w:r w:rsidR="00641588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05 stycznia</w:t>
      </w:r>
      <w:r w:rsidR="00673831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</w:t>
      </w:r>
      <w:r w:rsidR="00C1740B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202</w:t>
      </w:r>
      <w:r w:rsidR="00641588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6</w:t>
      </w:r>
      <w:r w:rsidR="00C1740B" w:rsidRPr="00612674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 xml:space="preserve"> r.</w:t>
      </w:r>
    </w:p>
    <w:p w14:paraId="715EEABF" w14:textId="6235DADC" w:rsidR="0096088D" w:rsidRDefault="00445176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>WÓJT GMINY CHEŁMŻA</w:t>
      </w:r>
    </w:p>
    <w:p w14:paraId="180C6451" w14:textId="6BA043D9" w:rsidR="006604AC" w:rsidRPr="00445176" w:rsidRDefault="006604AC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</w:pPr>
      <w:r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PIR.67</w:t>
      </w:r>
      <w:r w:rsidR="00C1740B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30.</w:t>
      </w:r>
      <w:r w:rsidR="00641588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210</w:t>
      </w:r>
      <w:r w:rsidR="00C1740B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.202</w:t>
      </w:r>
      <w:r w:rsidR="00AB5AFD" w:rsidRPr="00445176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5</w:t>
      </w:r>
    </w:p>
    <w:p w14:paraId="2E712C67" w14:textId="77777777" w:rsidR="006604AC" w:rsidRDefault="006604AC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</w:p>
    <w:p w14:paraId="73DFF68A" w14:textId="77777777" w:rsidR="00355C60" w:rsidRPr="00612674" w:rsidRDefault="00355C60" w:rsidP="00355C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</w:p>
    <w:p w14:paraId="46C12F01" w14:textId="02051F92" w:rsidR="006604AC" w:rsidRPr="00612674" w:rsidRDefault="006604AC" w:rsidP="00355C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</w:pPr>
      <w:r w:rsidRPr="00612674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</w:rPr>
        <w:t xml:space="preserve">Obwieszczenie </w:t>
      </w:r>
    </w:p>
    <w:p w14:paraId="63F28FC3" w14:textId="77777777" w:rsidR="00641588" w:rsidRDefault="000F507D" w:rsidP="0064158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Wójt Gminy Chełmża n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podstawie 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art. 49</w:t>
      </w:r>
      <w:r w:rsidR="00FE70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i art. 61 § 1, § 4 ustawy z dnia 14 czerwca 1960 r. Kodeks postępowania administracyjnego (</w:t>
      </w:r>
      <w:r w:rsidR="00673831" w:rsidRPr="00612674">
        <w:rPr>
          <w:rFonts w:ascii="Times New Roman" w:hAnsi="Times New Roman" w:cs="Times New Roman"/>
          <w:sz w:val="20"/>
          <w:szCs w:val="20"/>
        </w:rPr>
        <w:t>Dz. U. z 202</w:t>
      </w:r>
      <w:r w:rsidR="00641588">
        <w:rPr>
          <w:rFonts w:ascii="Times New Roman" w:hAnsi="Times New Roman" w:cs="Times New Roman"/>
          <w:sz w:val="20"/>
          <w:szCs w:val="20"/>
        </w:rPr>
        <w:t>5</w:t>
      </w:r>
      <w:r w:rsidR="00673831" w:rsidRPr="00612674">
        <w:rPr>
          <w:rFonts w:ascii="Times New Roman" w:hAnsi="Times New Roman" w:cs="Times New Roman"/>
          <w:sz w:val="20"/>
          <w:szCs w:val="20"/>
        </w:rPr>
        <w:t xml:space="preserve"> r. poz. </w:t>
      </w:r>
      <w:r w:rsidR="00641588">
        <w:rPr>
          <w:rFonts w:ascii="Times New Roman" w:hAnsi="Times New Roman" w:cs="Times New Roman"/>
          <w:sz w:val="20"/>
          <w:szCs w:val="20"/>
        </w:rPr>
        <w:t>1691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673831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art. 53 ust. 1</w:t>
      </w:r>
      <w:r w:rsidR="0067383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c, art. 64 ust. 1 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27 marca 2003 r. o planowaniu i zagospodarowaniu przestrzennym (</w:t>
      </w:r>
      <w:r w:rsidR="00FC7882" w:rsidRPr="00FC7882">
        <w:rPr>
          <w:rFonts w:ascii="Times New Roman" w:hAnsi="Times New Roman" w:cs="Times New Roman"/>
          <w:sz w:val="20"/>
          <w:szCs w:val="20"/>
        </w:rPr>
        <w:t>Dz. U. z 202</w:t>
      </w:r>
      <w:r w:rsidR="009764DD">
        <w:rPr>
          <w:rFonts w:ascii="Times New Roman" w:hAnsi="Times New Roman" w:cs="Times New Roman"/>
          <w:sz w:val="20"/>
          <w:szCs w:val="20"/>
        </w:rPr>
        <w:t>4</w:t>
      </w:r>
      <w:r w:rsidR="00FC7882" w:rsidRPr="00FC7882">
        <w:rPr>
          <w:rFonts w:ascii="Times New Roman" w:hAnsi="Times New Roman" w:cs="Times New Roman"/>
          <w:sz w:val="20"/>
          <w:szCs w:val="20"/>
        </w:rPr>
        <w:t xml:space="preserve"> r. poz. 1</w:t>
      </w:r>
      <w:r w:rsidR="009764DD">
        <w:rPr>
          <w:rFonts w:ascii="Times New Roman" w:hAnsi="Times New Roman" w:cs="Times New Roman"/>
          <w:sz w:val="20"/>
          <w:szCs w:val="20"/>
        </w:rPr>
        <w:t>130</w:t>
      </w:r>
      <w:r w:rsidR="00BD611C" w:rsidRPr="00612674">
        <w:rPr>
          <w:rFonts w:ascii="Times New Roman" w:hAnsi="Times New Roman" w:cs="Times New Roman"/>
          <w:sz w:val="20"/>
          <w:szCs w:val="20"/>
        </w:rPr>
        <w:t xml:space="preserve"> ze zm.</w:t>
      </w:r>
      <w:r w:rsidR="006604AC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C1740B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B0C2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zawiadamia, że w dniu </w:t>
      </w:r>
      <w:r w:rsidR="00641588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41588">
        <w:rPr>
          <w:rFonts w:ascii="Times New Roman" w:hAnsi="Times New Roman" w:cs="Times New Roman"/>
          <w:color w:val="000000" w:themeColor="text1"/>
          <w:sz w:val="20"/>
          <w:szCs w:val="20"/>
        </w:rPr>
        <w:t>października</w:t>
      </w:r>
      <w:r w:rsidR="006D2F8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2025 </w:t>
      </w:r>
      <w:r w:rsidR="00C1740B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r.</w:t>
      </w:r>
      <w:r w:rsidR="006B0C25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zostało wszczęte postępowanie na wniosek 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>Pan</w:t>
      </w:r>
      <w:r w:rsidR="00641588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4873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Ba</w:t>
      </w:r>
      <w:r w:rsidR="00641588">
        <w:rPr>
          <w:rFonts w:ascii="Times New Roman" w:hAnsi="Times New Roman" w:cs="Times New Roman"/>
          <w:color w:val="000000" w:themeColor="text1"/>
          <w:sz w:val="20"/>
          <w:szCs w:val="20"/>
        </w:rPr>
        <w:t>rbary Tietz</w:t>
      </w:r>
      <w:r w:rsidR="00FE6B97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ustalenie warunków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zabudowy dla zamierzenia polegającego</w:t>
      </w:r>
      <w:r w:rsidR="00C1740B" w:rsidRPr="0061267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A232F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na </w:t>
      </w:r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budowie budynku mieszkalnego oraz gospodarczego w zabudowie zagrodowej, na działce o nr </w:t>
      </w:r>
      <w:proofErr w:type="spellStart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ewid</w:t>
      </w:r>
      <w:proofErr w:type="spellEnd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. 93, poł. w m. Bielczyny, gm. Chełmża.</w:t>
      </w:r>
    </w:p>
    <w:p w14:paraId="29D279A8" w14:textId="51AD4424" w:rsidR="0073090A" w:rsidRPr="00641588" w:rsidRDefault="0073090A" w:rsidP="0064158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Wójt Gminy Chełmża na podstawie </w:t>
      </w:r>
      <w:r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49, art. 61 § 1, § 4 i </w:t>
      </w: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>art. 36 § 2 ustawy z dnia 14 czerwca 1960 r. Kodeks postępowania administracyjnego (Dz.U. z 202</w:t>
      </w:r>
      <w:r w:rsidR="00641588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>5</w:t>
      </w: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r. poz. </w:t>
      </w:r>
      <w:r w:rsidR="00641588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>1691</w:t>
      </w: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) dalej KPA zawiadamia, że w sprawie wszczętej w dniu </w:t>
      </w:r>
      <w:r w:rsidR="00641588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>15</w:t>
      </w:r>
      <w:r w:rsidR="00BF071F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641588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>października</w:t>
      </w:r>
      <w:r w:rsidR="00BF071F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2025</w:t>
      </w: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r. </w:t>
      </w:r>
      <w:r w:rsidR="00DF0893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wniosek </w:t>
      </w:r>
      <w:r w:rsidR="004873BF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>Pan</w:t>
      </w:r>
      <w:r w:rsidR="00641588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BF071F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Bar</w:t>
      </w:r>
      <w:r w:rsidR="00641588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>bary Tietz</w:t>
      </w:r>
      <w:r w:rsidR="004873BF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 </w:t>
      </w:r>
      <w:r w:rsidR="004873BF" w:rsidRPr="0064158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ustalenie warunków zabudowy dla zamierzenia polegającego</w:t>
      </w:r>
      <w:r w:rsidR="004873BF" w:rsidRPr="0064158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873BF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na </w:t>
      </w:r>
      <w:r w:rsidR="00BF071F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budowie budynku mieszkalnego oraz gospodarczego w zabudowie zagrodowej, na działce o nr </w:t>
      </w:r>
      <w:proofErr w:type="spellStart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ewid</w:t>
      </w:r>
      <w:proofErr w:type="spellEnd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. 93, poł. w m. Bielczyny, gm. Chełmża</w:t>
      </w:r>
      <w:r w:rsid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4158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postanawia</w:t>
      </w:r>
      <w:r w:rsidRPr="0064158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A91E4CC" w14:textId="77777777" w:rsidR="0073090A" w:rsidRPr="00612674" w:rsidRDefault="0073090A" w:rsidP="0035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zawiadomić, że sprawy nie można załatwić w terminie wskazanym w art. 35 §3, §5 KPA, z uwagi na przedłużający się termin sporządzenia projektu decyzji przez urbanistę,  </w:t>
      </w:r>
    </w:p>
    <w:p w14:paraId="1A031385" w14:textId="2E02EBBB" w:rsidR="0073090A" w:rsidRDefault="0073090A" w:rsidP="00355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wskazać nowy termin załatwienia sprawy – 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6415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F07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stycznia 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6415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6126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1B43FC17" w14:textId="0288E496" w:rsidR="00A57375" w:rsidRPr="00612674" w:rsidRDefault="00AB3991" w:rsidP="00355C60">
      <w:pPr>
        <w:pStyle w:val="Bezodstpw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W związku z nieuregulowanym stanem prawnym nieruchomości sąsiadując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ych</w:t>
      </w:r>
      <w:r w:rsidR="00DE6BB0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, w tym nie żyją niektóre osoby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lub nieuzyskania danych pozwalających na ustalenie adresu właściciela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/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użytkownika wieczystego nieruchomości</w:t>
      </w:r>
      <w:r w:rsidR="00641588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4472E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zawiadomienie o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prowadzon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ym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postępowani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 sprawie wydania decyzji o warunkach zabudowy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dokonuje się poprzez publiczne obwieszczenie w formie publicznego obwieszczenia, w formie publicznego ogłoszenia zwyczajowo przyjęte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go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w danej miejscowości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oraz </w:t>
      </w:r>
      <w:r w:rsidR="001B5B6F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przez udostępnienie pisma w Biuletynie Informacji Publicznej na stronie podmiotowej właściwego organu administracji publicznej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</w:t>
      </w:r>
    </w:p>
    <w:p w14:paraId="09DAA90D" w14:textId="7CA6D1CC" w:rsidR="00C1740B" w:rsidRPr="00612674" w:rsidRDefault="00A57375" w:rsidP="00355C60">
      <w:pPr>
        <w:pStyle w:val="Bezodstpw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Właścicielom oraz użytkownikom wieczystym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nieruchomości obejmujących działk</w:t>
      </w:r>
      <w:r w:rsidR="004873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ę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nr</w:t>
      </w:r>
      <w:r w:rsidR="0064158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93</w:t>
      </w:r>
      <w:r w:rsidR="0060701D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obręb </w:t>
      </w:r>
      <w:r w:rsidR="0064158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Bielczyny</w:t>
      </w:r>
      <w:r w:rsidR="00DF0893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G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mina Chełmża przysługuje możliwość uczestniczenia w postępowaniu administracyjnym na prawach strony. S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trony będą informowan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e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poprzez 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bwieszczenie</w:t>
      </w:r>
      <w:r w:rsidR="00B20A68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umieszczone</w:t>
      </w:r>
      <w:r w:rsidR="00C1740B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14:paraId="7FB5DA8C" w14:textId="689C82CB" w:rsidR="007E04A2" w:rsidRPr="00612674" w:rsidRDefault="00C1740B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 w siedzibie Gminy Chełmża</w:t>
      </w:r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ul.Wodna</w:t>
      </w:r>
      <w:proofErr w:type="spellEnd"/>
      <w:r w:rsidR="00A57375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5E635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2, 87-140 Chełmża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na tablicy informacyjnej</w:t>
      </w:r>
      <w:r w:rsidR="007E04A2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14:paraId="64E4D9FA" w14:textId="5607E8FE" w:rsidR="007E04A2" w:rsidRPr="00612674" w:rsidRDefault="007E04A2" w:rsidP="00355C60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w Biuletynie Informacji </w:t>
      </w:r>
      <w:r w:rsidR="00FE6B97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Publicznej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Gminy Chełmża</w:t>
      </w:r>
      <w:r w:rsidR="005E6354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– www.bip.gminachelmza.pl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14:paraId="4E658532" w14:textId="0D19447C" w:rsidR="007E04A2" w:rsidRPr="00612674" w:rsidRDefault="007E04A2" w:rsidP="00641588">
      <w:pPr>
        <w:pStyle w:val="Bezodstpw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na tablicy ogłoszeń sołectwa </w:t>
      </w:r>
      <w:r w:rsidR="00BD611C"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 </w:t>
      </w:r>
      <w:r w:rsidR="0064158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Bielczynach</w:t>
      </w:r>
      <w:r w:rsidRPr="0061267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1FA8FCA2" w14:textId="77777777" w:rsidR="00641588" w:rsidRDefault="00355C60" w:rsidP="0064158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Zawiadamia się zgodnie z art. 10 § 1 ustawy z dnia 14 czerwca 1960 r. Kodeks postępowania administracyjnego </w:t>
      </w:r>
      <w:r w:rsidRPr="00641588">
        <w:rPr>
          <w:rFonts w:ascii="Times New Roman" w:hAnsi="Times New Roman" w:cs="Times New Roman"/>
          <w:bCs/>
          <w:sz w:val="20"/>
          <w:szCs w:val="20"/>
        </w:rPr>
        <w:t>(</w:t>
      </w:r>
      <w:r w:rsidRPr="00641588">
        <w:rPr>
          <w:rFonts w:ascii="Times New Roman" w:hAnsi="Times New Roman" w:cs="Times New Roman"/>
          <w:sz w:val="20"/>
          <w:szCs w:val="20"/>
        </w:rPr>
        <w:t>Dz.U. z 202</w:t>
      </w:r>
      <w:r w:rsidR="00641588" w:rsidRPr="00641588">
        <w:rPr>
          <w:rFonts w:ascii="Times New Roman" w:hAnsi="Times New Roman" w:cs="Times New Roman"/>
          <w:sz w:val="20"/>
          <w:szCs w:val="20"/>
        </w:rPr>
        <w:t>5</w:t>
      </w:r>
      <w:r w:rsidRPr="00641588">
        <w:rPr>
          <w:rFonts w:ascii="Times New Roman" w:hAnsi="Times New Roman" w:cs="Times New Roman"/>
          <w:sz w:val="20"/>
          <w:szCs w:val="20"/>
        </w:rPr>
        <w:t xml:space="preserve"> r. poz. </w:t>
      </w:r>
      <w:r w:rsidR="00641588" w:rsidRPr="00641588">
        <w:rPr>
          <w:rFonts w:ascii="Times New Roman" w:hAnsi="Times New Roman" w:cs="Times New Roman"/>
          <w:sz w:val="20"/>
          <w:szCs w:val="20"/>
        </w:rPr>
        <w:t>1691</w:t>
      </w:r>
      <w:r w:rsidRPr="00641588">
        <w:rPr>
          <w:rFonts w:ascii="Times New Roman" w:hAnsi="Times New Roman" w:cs="Times New Roman"/>
          <w:sz w:val="20"/>
          <w:szCs w:val="20"/>
        </w:rPr>
        <w:t>)</w:t>
      </w:r>
      <w:r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 w terminie </w:t>
      </w:r>
      <w:r w:rsidRPr="0064158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siedmiu dni</w:t>
      </w:r>
      <w:r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dnia dokonania obwieszczenia można zapoznać się i wypowiedzieć odnośnie zebranych dowodów i materiałów w sprawie wydania decyzji</w:t>
      </w:r>
      <w:r w:rsidR="00BF071F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ustalenia </w:t>
      </w:r>
      <w:r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warunków zabudowy - na  wniosek</w:t>
      </w:r>
      <w:r w:rsidR="00BF071F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41588" w:rsidRPr="00641588">
        <w:rPr>
          <w:rFonts w:ascii="Times New Roman" w:hAnsi="Times New Roman" w:cs="Times New Roman"/>
          <w:color w:val="000000" w:themeColor="text1"/>
          <w:sz w:val="20"/>
          <w:szCs w:val="20"/>
        </w:rPr>
        <w:t>Barbary Tietz</w:t>
      </w:r>
      <w:r w:rsidRPr="00641588">
        <w:rPr>
          <w:rFonts w:ascii="Times New Roman" w:hAnsi="Times New Roman" w:cs="Times New Roman"/>
          <w:sz w:val="20"/>
          <w:szCs w:val="20"/>
        </w:rPr>
        <w:t xml:space="preserve"> </w:t>
      </w:r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dla inwestycji polegającej </w:t>
      </w:r>
      <w:bookmarkStart w:id="0" w:name="_Hlk207716178"/>
      <w:r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>na</w:t>
      </w:r>
      <w:bookmarkEnd w:id="0"/>
      <w:r w:rsidR="00BF071F" w:rsidRPr="00641588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budowie budynku mieszkalnego oraz gospodarczego                  w zabudowie zagrodowej, na działce o nr </w:t>
      </w:r>
      <w:proofErr w:type="spellStart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ewid</w:t>
      </w:r>
      <w:proofErr w:type="spellEnd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. 93, poł. w m. Bielczyny, gm. </w:t>
      </w:r>
      <w:proofErr w:type="spellStart"/>
      <w:r w:rsidR="00641588" w:rsidRPr="00641588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Chełmża.</w:t>
      </w:r>
      <w:proofErr w:type="spellEnd"/>
    </w:p>
    <w:p w14:paraId="0FEC19AC" w14:textId="3C0B7C36" w:rsidR="006604AC" w:rsidRPr="00641588" w:rsidRDefault="006604AC" w:rsidP="00641588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Wgląd do materiałów oraz informacje dotyczące przedsięwzięcia dostępne są w Urzędzie Gminy Chełmża, ul. Wodna 2, 87-140 Chełmża w dniach pracy Urzędu Gminy, po uprzednim telefonicznym uzgodnieniu terminu pod nr tel. 56 675 60 76 wew. 47.</w:t>
      </w:r>
      <w:r w:rsidR="008D2AB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Sprawę prowadzi </w:t>
      </w:r>
      <w:r w:rsidR="00BF071F">
        <w:rPr>
          <w:rFonts w:ascii="Times New Roman" w:hAnsi="Times New Roman" w:cs="Times New Roman"/>
          <w:color w:val="000000" w:themeColor="text1"/>
          <w:sz w:val="20"/>
          <w:szCs w:val="20"/>
        </w:rPr>
        <w:t>Dominika Makowska</w:t>
      </w:r>
      <w:r w:rsidR="008D2AB1"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0FB2C235" w14:textId="2AFFB70B" w:rsidR="004472EF" w:rsidRPr="00612674" w:rsidRDefault="00803986" w:rsidP="00355C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>W związku z postępowaniem administracyjnym informuję o przetwarzaniu danych osobowych z</w:t>
      </w: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oraz na podstawie art. 61 </w:t>
      </w:r>
      <w:r w:rsidRPr="00612674">
        <w:rPr>
          <w:rStyle w:val="alb"/>
          <w:rFonts w:ascii="Times New Roman" w:hAnsi="Times New Roman" w:cs="Times New Roman"/>
          <w:sz w:val="20"/>
          <w:szCs w:val="20"/>
        </w:rPr>
        <w:t>§ 5 </w:t>
      </w:r>
      <w:r w:rsidRPr="006126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KPA. Treść klauzuli dostępna jest na stronie https://www.bip.gminachelmza.pl/ w zakładce KLAUZULA INFORMACYJNA (RODO).  </w:t>
      </w:r>
    </w:p>
    <w:p w14:paraId="05D8B227" w14:textId="5BE6F809" w:rsidR="000F507D" w:rsidRDefault="000F507D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49 § 2 KPA informuję, że publiczne obwieszczenie i udostępnienie niniejszego pisma w Biuletynie Informacji Publicznej nastąpi w dniu </w:t>
      </w:r>
      <w:r w:rsidR="00641588">
        <w:rPr>
          <w:rFonts w:ascii="Times New Roman" w:hAnsi="Times New Roman" w:cs="Times New Roman"/>
          <w:color w:val="000000" w:themeColor="text1"/>
          <w:sz w:val="20"/>
          <w:szCs w:val="20"/>
        </w:rPr>
        <w:t>07 stycznia 2026</w:t>
      </w:r>
      <w:r w:rsidRPr="006126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 Obwieszczenie uważa się za dokonane po upływie 14 dni od tego dnia.</w:t>
      </w:r>
    </w:p>
    <w:p w14:paraId="4E5C6700" w14:textId="77777777" w:rsidR="00445176" w:rsidRDefault="00445176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74DFF9" w14:textId="77777777" w:rsidR="00445176" w:rsidRDefault="00445176" w:rsidP="00355C60">
      <w:pPr>
        <w:pStyle w:val="Bezodstpw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EFC100" w14:textId="77777777" w:rsidR="00641588" w:rsidRPr="00947F98" w:rsidRDefault="00641588" w:rsidP="00641588">
      <w:pPr>
        <w:spacing w:line="240" w:lineRule="auto"/>
        <w:contextualSpacing/>
        <w:jc w:val="right"/>
        <w:rPr>
          <w:rFonts w:eastAsia="Lucida Sans Unicode"/>
          <w:i/>
          <w:kern w:val="1"/>
          <w:sz w:val="18"/>
          <w:szCs w:val="18"/>
        </w:rPr>
      </w:pPr>
      <w:r w:rsidRPr="00947F98">
        <w:rPr>
          <w:rFonts w:eastAsia="Lucida Sans Unicode"/>
          <w:i/>
          <w:kern w:val="1"/>
          <w:sz w:val="18"/>
          <w:szCs w:val="18"/>
        </w:rPr>
        <w:t>(Dokument podpisany podpisem elektronicznym)</w:t>
      </w:r>
    </w:p>
    <w:p w14:paraId="3FCBD99E" w14:textId="77777777" w:rsidR="00641588" w:rsidRDefault="00641588" w:rsidP="00641588">
      <w:pPr>
        <w:spacing w:line="240" w:lineRule="auto"/>
        <w:ind w:right="850"/>
        <w:contextualSpacing/>
        <w:jc w:val="right"/>
        <w:outlineLvl w:val="0"/>
        <w:rPr>
          <w:rFonts w:ascii="Arial" w:hAnsi="Arial" w:cs="Arial"/>
          <w:i/>
          <w:iCs/>
          <w:sz w:val="20"/>
          <w:szCs w:val="20"/>
        </w:rPr>
      </w:pPr>
      <w:r w:rsidRPr="00947F98">
        <w:rPr>
          <w:rFonts w:eastAsia="Lucida Sans Unicode"/>
          <w:i/>
          <w:kern w:val="1"/>
          <w:sz w:val="18"/>
          <w:szCs w:val="18"/>
        </w:rPr>
        <w:t>Wójt Gminy Chełmża</w:t>
      </w:r>
      <w:r w:rsidRPr="00947F98">
        <w:rPr>
          <w:rFonts w:eastAsia="Lucida Sans Unicode"/>
          <w:i/>
          <w:kern w:val="1"/>
          <w:sz w:val="18"/>
          <w:szCs w:val="18"/>
        </w:rPr>
        <w:br/>
      </w:r>
      <w:r>
        <w:rPr>
          <w:rFonts w:eastAsia="Lucida Sans Unicode"/>
          <w:i/>
          <w:kern w:val="1"/>
          <w:sz w:val="18"/>
          <w:szCs w:val="18"/>
        </w:rPr>
        <w:t xml:space="preserve">Bartosz </w:t>
      </w:r>
      <w:proofErr w:type="spellStart"/>
      <w:r>
        <w:rPr>
          <w:rFonts w:eastAsia="Lucida Sans Unicode"/>
          <w:i/>
          <w:kern w:val="1"/>
          <w:sz w:val="18"/>
          <w:szCs w:val="18"/>
        </w:rPr>
        <w:t>Szprenglewski</w:t>
      </w:r>
      <w:proofErr w:type="spellEnd"/>
      <w:r w:rsidRPr="00947F98">
        <w:rPr>
          <w:rFonts w:eastAsia="Lucida Sans Unicode"/>
          <w:i/>
          <w:kern w:val="1"/>
          <w:sz w:val="18"/>
          <w:szCs w:val="18"/>
        </w:rPr>
        <w:br/>
      </w:r>
    </w:p>
    <w:p w14:paraId="56A2385A" w14:textId="77777777" w:rsidR="00445176" w:rsidRPr="00612674" w:rsidRDefault="00445176" w:rsidP="00641588">
      <w:pPr>
        <w:pStyle w:val="Bezodstpw"/>
        <w:ind w:firstLine="567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45176" w:rsidRPr="00612674" w:rsidSect="00FC7882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6149"/>
    <w:rsid w:val="00047A82"/>
    <w:rsid w:val="00050993"/>
    <w:rsid w:val="00051FBF"/>
    <w:rsid w:val="00085E03"/>
    <w:rsid w:val="00086D47"/>
    <w:rsid w:val="000B224E"/>
    <w:rsid w:val="000B5633"/>
    <w:rsid w:val="000C39E6"/>
    <w:rsid w:val="000C423B"/>
    <w:rsid w:val="000F507D"/>
    <w:rsid w:val="0012474D"/>
    <w:rsid w:val="00156819"/>
    <w:rsid w:val="00172591"/>
    <w:rsid w:val="00173D0D"/>
    <w:rsid w:val="00174215"/>
    <w:rsid w:val="001753F6"/>
    <w:rsid w:val="001754D8"/>
    <w:rsid w:val="00176DC3"/>
    <w:rsid w:val="001B462E"/>
    <w:rsid w:val="001B5B6F"/>
    <w:rsid w:val="001D2CD4"/>
    <w:rsid w:val="001E1DB6"/>
    <w:rsid w:val="00213C86"/>
    <w:rsid w:val="002419FA"/>
    <w:rsid w:val="00247062"/>
    <w:rsid w:val="00255BA7"/>
    <w:rsid w:val="002950AD"/>
    <w:rsid w:val="002A0B03"/>
    <w:rsid w:val="002A5C65"/>
    <w:rsid w:val="002E339A"/>
    <w:rsid w:val="003005F8"/>
    <w:rsid w:val="00322B1C"/>
    <w:rsid w:val="00332565"/>
    <w:rsid w:val="003365B8"/>
    <w:rsid w:val="00355C60"/>
    <w:rsid w:val="003934C8"/>
    <w:rsid w:val="003A7101"/>
    <w:rsid w:val="003B4EBC"/>
    <w:rsid w:val="003C1011"/>
    <w:rsid w:val="0040004C"/>
    <w:rsid w:val="0041227D"/>
    <w:rsid w:val="00413BEB"/>
    <w:rsid w:val="00431ADC"/>
    <w:rsid w:val="00435655"/>
    <w:rsid w:val="00445176"/>
    <w:rsid w:val="004472EF"/>
    <w:rsid w:val="00482B80"/>
    <w:rsid w:val="004838F0"/>
    <w:rsid w:val="00483F0B"/>
    <w:rsid w:val="00486B32"/>
    <w:rsid w:val="004873BF"/>
    <w:rsid w:val="004A47DF"/>
    <w:rsid w:val="004C260D"/>
    <w:rsid w:val="004C75D5"/>
    <w:rsid w:val="005015BA"/>
    <w:rsid w:val="00515AC0"/>
    <w:rsid w:val="00532E74"/>
    <w:rsid w:val="005515D9"/>
    <w:rsid w:val="005624E1"/>
    <w:rsid w:val="0056259E"/>
    <w:rsid w:val="005653D2"/>
    <w:rsid w:val="00585A7B"/>
    <w:rsid w:val="005905B7"/>
    <w:rsid w:val="00590DC7"/>
    <w:rsid w:val="005A19DD"/>
    <w:rsid w:val="005A2C09"/>
    <w:rsid w:val="005B0E70"/>
    <w:rsid w:val="005B3D9D"/>
    <w:rsid w:val="005C40B5"/>
    <w:rsid w:val="005E13FE"/>
    <w:rsid w:val="005E5EA3"/>
    <w:rsid w:val="005E6354"/>
    <w:rsid w:val="005F43EF"/>
    <w:rsid w:val="0060701D"/>
    <w:rsid w:val="00611EA3"/>
    <w:rsid w:val="00612674"/>
    <w:rsid w:val="00620E5B"/>
    <w:rsid w:val="006244FA"/>
    <w:rsid w:val="0063114B"/>
    <w:rsid w:val="0063185A"/>
    <w:rsid w:val="00633A5E"/>
    <w:rsid w:val="006350D3"/>
    <w:rsid w:val="00636780"/>
    <w:rsid w:val="00641588"/>
    <w:rsid w:val="00641938"/>
    <w:rsid w:val="00645517"/>
    <w:rsid w:val="00652D6B"/>
    <w:rsid w:val="00654FED"/>
    <w:rsid w:val="006604AC"/>
    <w:rsid w:val="00673831"/>
    <w:rsid w:val="006B0C25"/>
    <w:rsid w:val="006C289C"/>
    <w:rsid w:val="006D2F85"/>
    <w:rsid w:val="006D4F13"/>
    <w:rsid w:val="006F3A25"/>
    <w:rsid w:val="00703B0F"/>
    <w:rsid w:val="007048C5"/>
    <w:rsid w:val="00710FA3"/>
    <w:rsid w:val="00723084"/>
    <w:rsid w:val="0073090A"/>
    <w:rsid w:val="007576C3"/>
    <w:rsid w:val="00767829"/>
    <w:rsid w:val="00767F51"/>
    <w:rsid w:val="00771093"/>
    <w:rsid w:val="0077129D"/>
    <w:rsid w:val="00785459"/>
    <w:rsid w:val="00797273"/>
    <w:rsid w:val="007C28AA"/>
    <w:rsid w:val="007E04A2"/>
    <w:rsid w:val="007E2BD3"/>
    <w:rsid w:val="007E5BB7"/>
    <w:rsid w:val="007E7DAA"/>
    <w:rsid w:val="007F5714"/>
    <w:rsid w:val="007F7E1D"/>
    <w:rsid w:val="00803986"/>
    <w:rsid w:val="00836590"/>
    <w:rsid w:val="0084204C"/>
    <w:rsid w:val="00852099"/>
    <w:rsid w:val="00870146"/>
    <w:rsid w:val="0088130E"/>
    <w:rsid w:val="008B2373"/>
    <w:rsid w:val="008C6C0A"/>
    <w:rsid w:val="008D2AB1"/>
    <w:rsid w:val="008D6ED8"/>
    <w:rsid w:val="008F0FA6"/>
    <w:rsid w:val="009107CB"/>
    <w:rsid w:val="00930CCB"/>
    <w:rsid w:val="009509FE"/>
    <w:rsid w:val="0096088D"/>
    <w:rsid w:val="009764DD"/>
    <w:rsid w:val="009829F7"/>
    <w:rsid w:val="009913B2"/>
    <w:rsid w:val="009C5FD3"/>
    <w:rsid w:val="009D4C94"/>
    <w:rsid w:val="009E6524"/>
    <w:rsid w:val="009F6F56"/>
    <w:rsid w:val="00A116A8"/>
    <w:rsid w:val="00A16309"/>
    <w:rsid w:val="00A17789"/>
    <w:rsid w:val="00A33C15"/>
    <w:rsid w:val="00A47D05"/>
    <w:rsid w:val="00A5284A"/>
    <w:rsid w:val="00A57375"/>
    <w:rsid w:val="00A7680F"/>
    <w:rsid w:val="00A81B61"/>
    <w:rsid w:val="00AB3991"/>
    <w:rsid w:val="00AB3BDA"/>
    <w:rsid w:val="00AB5AFD"/>
    <w:rsid w:val="00AD032A"/>
    <w:rsid w:val="00AD6795"/>
    <w:rsid w:val="00B02F02"/>
    <w:rsid w:val="00B161C9"/>
    <w:rsid w:val="00B20A68"/>
    <w:rsid w:val="00B237DC"/>
    <w:rsid w:val="00B46D32"/>
    <w:rsid w:val="00B5087D"/>
    <w:rsid w:val="00B90658"/>
    <w:rsid w:val="00B91282"/>
    <w:rsid w:val="00BD611C"/>
    <w:rsid w:val="00BE0998"/>
    <w:rsid w:val="00BE4C99"/>
    <w:rsid w:val="00BF071F"/>
    <w:rsid w:val="00C1740B"/>
    <w:rsid w:val="00C2319C"/>
    <w:rsid w:val="00C44F7B"/>
    <w:rsid w:val="00C51D2E"/>
    <w:rsid w:val="00C53D94"/>
    <w:rsid w:val="00C66EE6"/>
    <w:rsid w:val="00C723BE"/>
    <w:rsid w:val="00C7585F"/>
    <w:rsid w:val="00C816F6"/>
    <w:rsid w:val="00C87079"/>
    <w:rsid w:val="00CA232F"/>
    <w:rsid w:val="00CA70F4"/>
    <w:rsid w:val="00CD2BED"/>
    <w:rsid w:val="00CE55DD"/>
    <w:rsid w:val="00D10A01"/>
    <w:rsid w:val="00D258D8"/>
    <w:rsid w:val="00D446B7"/>
    <w:rsid w:val="00D510FF"/>
    <w:rsid w:val="00D77364"/>
    <w:rsid w:val="00D823DF"/>
    <w:rsid w:val="00D90C19"/>
    <w:rsid w:val="00DB0111"/>
    <w:rsid w:val="00DB46BD"/>
    <w:rsid w:val="00DE3463"/>
    <w:rsid w:val="00DE6BB0"/>
    <w:rsid w:val="00DF0893"/>
    <w:rsid w:val="00E02E1A"/>
    <w:rsid w:val="00E27016"/>
    <w:rsid w:val="00E305CA"/>
    <w:rsid w:val="00E32ADD"/>
    <w:rsid w:val="00E63F7D"/>
    <w:rsid w:val="00E65C73"/>
    <w:rsid w:val="00E956BF"/>
    <w:rsid w:val="00E9796E"/>
    <w:rsid w:val="00EA1987"/>
    <w:rsid w:val="00EA22F0"/>
    <w:rsid w:val="00EA3DA2"/>
    <w:rsid w:val="00EC07C4"/>
    <w:rsid w:val="00EC7097"/>
    <w:rsid w:val="00ED573E"/>
    <w:rsid w:val="00F47231"/>
    <w:rsid w:val="00F819E1"/>
    <w:rsid w:val="00F85947"/>
    <w:rsid w:val="00FC2E48"/>
    <w:rsid w:val="00FC7882"/>
    <w:rsid w:val="00FE6B97"/>
    <w:rsid w:val="00FE707C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rsid w:val="00803986"/>
  </w:style>
  <w:style w:type="character" w:styleId="Nierozpoznanawzmianka">
    <w:name w:val="Unresolved Mention"/>
    <w:basedOn w:val="Domylnaczcionkaakapitu"/>
    <w:uiPriority w:val="99"/>
    <w:semiHidden/>
    <w:unhideWhenUsed/>
    <w:rsid w:val="00803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</cp:revision>
  <cp:lastPrinted>2025-11-07T10:44:00Z</cp:lastPrinted>
  <dcterms:created xsi:type="dcterms:W3CDTF">2026-01-05T12:14:00Z</dcterms:created>
  <dcterms:modified xsi:type="dcterms:W3CDTF">2026-01-05T12:14:00Z</dcterms:modified>
</cp:coreProperties>
</file>