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0668" w14:textId="01AF401E" w:rsidR="00665D47" w:rsidRPr="00454928" w:rsidRDefault="00665D47" w:rsidP="00822D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54928">
        <w:rPr>
          <w:rFonts w:ascii="Times New Roman" w:hAnsi="Times New Roman" w:cs="Times New Roman"/>
        </w:rPr>
        <w:t>Chełmża, dnia</w:t>
      </w:r>
      <w:r w:rsidR="00A000E2" w:rsidRPr="00454928">
        <w:rPr>
          <w:rFonts w:ascii="Times New Roman" w:hAnsi="Times New Roman" w:cs="Times New Roman"/>
        </w:rPr>
        <w:t xml:space="preserve"> </w:t>
      </w:r>
      <w:r w:rsidR="006B506D">
        <w:rPr>
          <w:rFonts w:ascii="Times New Roman" w:hAnsi="Times New Roman" w:cs="Times New Roman"/>
        </w:rPr>
        <w:t>30 kwietnia</w:t>
      </w:r>
      <w:r w:rsidR="00FA2782">
        <w:rPr>
          <w:rFonts w:ascii="Times New Roman" w:hAnsi="Times New Roman" w:cs="Times New Roman"/>
        </w:rPr>
        <w:t xml:space="preserve"> 2026</w:t>
      </w:r>
      <w:r w:rsidR="00D01552" w:rsidRPr="00454928">
        <w:rPr>
          <w:rFonts w:ascii="Times New Roman" w:hAnsi="Times New Roman" w:cs="Times New Roman"/>
        </w:rPr>
        <w:t xml:space="preserve"> r.</w:t>
      </w:r>
    </w:p>
    <w:p w14:paraId="7164AC1E" w14:textId="77777777" w:rsidR="00FA2782" w:rsidRDefault="00FA2782" w:rsidP="00FA27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7231">
        <w:rPr>
          <w:rFonts w:ascii="Times New Roman" w:hAnsi="Times New Roman" w:cs="Times New Roman"/>
          <w:b/>
          <w:bCs/>
        </w:rPr>
        <w:t>WÓJT GMINY CHEŁMŻA</w:t>
      </w:r>
    </w:p>
    <w:p w14:paraId="50CCAAE2" w14:textId="608164FE" w:rsidR="005C6AB7" w:rsidRDefault="00665D47" w:rsidP="00822D81">
      <w:pPr>
        <w:spacing w:after="0" w:line="240" w:lineRule="auto"/>
        <w:rPr>
          <w:rFonts w:ascii="Times New Roman" w:hAnsi="Times New Roman" w:cs="Times New Roman"/>
        </w:rPr>
      </w:pPr>
      <w:r w:rsidRPr="00454928">
        <w:rPr>
          <w:rFonts w:ascii="Times New Roman" w:hAnsi="Times New Roman" w:cs="Times New Roman"/>
        </w:rPr>
        <w:t>PIR.6733</w:t>
      </w:r>
      <w:r w:rsidR="00C36768" w:rsidRPr="00454928">
        <w:rPr>
          <w:rFonts w:ascii="Times New Roman" w:hAnsi="Times New Roman" w:cs="Times New Roman"/>
        </w:rPr>
        <w:t>.</w:t>
      </w:r>
      <w:r w:rsidR="00FA2782">
        <w:rPr>
          <w:rFonts w:ascii="Times New Roman" w:hAnsi="Times New Roman" w:cs="Times New Roman"/>
        </w:rPr>
        <w:t>1</w:t>
      </w:r>
      <w:r w:rsidR="00D01552" w:rsidRPr="00454928">
        <w:rPr>
          <w:rFonts w:ascii="Times New Roman" w:hAnsi="Times New Roman" w:cs="Times New Roman"/>
        </w:rPr>
        <w:t>.202</w:t>
      </w:r>
      <w:r w:rsidR="006B506D">
        <w:rPr>
          <w:rFonts w:ascii="Times New Roman" w:hAnsi="Times New Roman" w:cs="Times New Roman"/>
        </w:rPr>
        <w:t>6</w:t>
      </w:r>
    </w:p>
    <w:p w14:paraId="10F8CCE1" w14:textId="77777777" w:rsidR="007740DB" w:rsidRDefault="007740DB" w:rsidP="00822D81">
      <w:pPr>
        <w:spacing w:after="0" w:line="240" w:lineRule="auto"/>
        <w:rPr>
          <w:rFonts w:ascii="Times New Roman" w:hAnsi="Times New Roman" w:cs="Times New Roman"/>
        </w:rPr>
      </w:pPr>
    </w:p>
    <w:p w14:paraId="7441A9FF" w14:textId="77777777" w:rsidR="006B506D" w:rsidRDefault="006B506D" w:rsidP="00822D81">
      <w:pPr>
        <w:spacing w:after="0" w:line="240" w:lineRule="auto"/>
        <w:rPr>
          <w:rFonts w:ascii="Times New Roman" w:hAnsi="Times New Roman" w:cs="Times New Roman"/>
        </w:rPr>
      </w:pPr>
    </w:p>
    <w:p w14:paraId="06510CD8" w14:textId="77777777" w:rsidR="00C70CE8" w:rsidRDefault="00C70CE8" w:rsidP="00822D81">
      <w:pPr>
        <w:spacing w:after="0" w:line="240" w:lineRule="auto"/>
        <w:rPr>
          <w:rFonts w:ascii="Times New Roman" w:hAnsi="Times New Roman" w:cs="Times New Roman"/>
        </w:rPr>
      </w:pPr>
    </w:p>
    <w:p w14:paraId="148E9D3E" w14:textId="3D1F261E" w:rsidR="007740DB" w:rsidRPr="007740DB" w:rsidRDefault="007740DB" w:rsidP="007740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40DB">
        <w:rPr>
          <w:rFonts w:ascii="Times New Roman" w:hAnsi="Times New Roman" w:cs="Times New Roman"/>
          <w:b/>
          <w:bCs/>
        </w:rPr>
        <w:t>OBWIESZCZENIE O WYDANIU DECYZJI</w:t>
      </w:r>
    </w:p>
    <w:p w14:paraId="304320F5" w14:textId="720C1966" w:rsidR="0072371C" w:rsidRPr="00530CDB" w:rsidRDefault="007740DB" w:rsidP="00530CDB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530CDB">
        <w:rPr>
          <w:rFonts w:ascii="Times New Roman" w:hAnsi="Times New Roman" w:cs="Times New Roman"/>
          <w:color w:val="000000" w:themeColor="text1"/>
        </w:rPr>
        <w:t xml:space="preserve">Wójt Gminy Chełmża na podstawie art. 53 ust. 1 ustawy z dnia 27 marca 2003 r. </w:t>
      </w:r>
      <w:r w:rsidR="008439E1" w:rsidRPr="00530CDB">
        <w:rPr>
          <w:rFonts w:ascii="Times New Roman" w:hAnsi="Times New Roman" w:cs="Times New Roman"/>
          <w:color w:val="000000" w:themeColor="text1"/>
        </w:rPr>
        <w:br/>
      </w:r>
      <w:r w:rsidRPr="00530CDB">
        <w:rPr>
          <w:rFonts w:ascii="Times New Roman" w:hAnsi="Times New Roman" w:cs="Times New Roman"/>
          <w:color w:val="000000" w:themeColor="text1"/>
        </w:rPr>
        <w:t>o planowaniu i zagospodarowaniu przestrzennym (</w:t>
      </w:r>
      <w:bookmarkStart w:id="0" w:name="_Hlk152329029"/>
      <w:r w:rsidRPr="00530CDB">
        <w:rPr>
          <w:rFonts w:ascii="Times New Roman" w:hAnsi="Times New Roman" w:cs="Times New Roman"/>
        </w:rPr>
        <w:t>Dz.U. z 202</w:t>
      </w:r>
      <w:r w:rsidR="006B506D" w:rsidRPr="00530CDB">
        <w:rPr>
          <w:rFonts w:ascii="Times New Roman" w:hAnsi="Times New Roman" w:cs="Times New Roman"/>
        </w:rPr>
        <w:t>6</w:t>
      </w:r>
      <w:r w:rsidRPr="00530CDB">
        <w:rPr>
          <w:rFonts w:ascii="Times New Roman" w:hAnsi="Times New Roman" w:cs="Times New Roman"/>
        </w:rPr>
        <w:t xml:space="preserve"> r. poz. </w:t>
      </w:r>
      <w:bookmarkEnd w:id="0"/>
      <w:r w:rsidR="006B506D" w:rsidRPr="00530CDB">
        <w:rPr>
          <w:rFonts w:ascii="Times New Roman" w:hAnsi="Times New Roman" w:cs="Times New Roman"/>
        </w:rPr>
        <w:t>538</w:t>
      </w:r>
      <w:r w:rsidRPr="00530CDB">
        <w:rPr>
          <w:rFonts w:ascii="Times New Roman" w:hAnsi="Times New Roman" w:cs="Times New Roman"/>
          <w:color w:val="000000" w:themeColor="text1"/>
        </w:rPr>
        <w:t xml:space="preserve">), art. 49 § 1, </w:t>
      </w:r>
      <w:r w:rsidR="008439E1" w:rsidRPr="00530CDB">
        <w:rPr>
          <w:rFonts w:ascii="Times New Roman" w:hAnsi="Times New Roman" w:cs="Times New Roman"/>
          <w:color w:val="000000" w:themeColor="text1"/>
        </w:rPr>
        <w:br/>
      </w:r>
      <w:r w:rsidRPr="00530CDB">
        <w:rPr>
          <w:rFonts w:ascii="Times New Roman" w:hAnsi="Times New Roman" w:cs="Times New Roman"/>
          <w:color w:val="000000" w:themeColor="text1"/>
        </w:rPr>
        <w:t>§ 2</w:t>
      </w:r>
      <w:r w:rsidR="0072371C" w:rsidRPr="00530CDB">
        <w:rPr>
          <w:rFonts w:ascii="Times New Roman" w:hAnsi="Times New Roman" w:cs="Times New Roman"/>
          <w:color w:val="000000" w:themeColor="text1"/>
        </w:rPr>
        <w:t xml:space="preserve">, </w:t>
      </w:r>
      <w:r w:rsidRPr="00530CDB">
        <w:rPr>
          <w:rFonts w:ascii="Times New Roman" w:hAnsi="Times New Roman" w:cs="Times New Roman"/>
          <w:color w:val="000000" w:themeColor="text1"/>
        </w:rPr>
        <w:t xml:space="preserve">i art. 61 § 1, § 4 oraz </w:t>
      </w:r>
      <w:r w:rsidRPr="00530CDB">
        <w:rPr>
          <w:rFonts w:ascii="Times New Roman" w:hAnsi="Times New Roman" w:cs="Times New Roman"/>
        </w:rPr>
        <w:t xml:space="preserve">art. 9, art. 10 i art. 81 </w:t>
      </w:r>
      <w:r w:rsidRPr="00530CDB">
        <w:rPr>
          <w:rFonts w:ascii="Times New Roman" w:hAnsi="Times New Roman" w:cs="Times New Roman"/>
          <w:color w:val="000000" w:themeColor="text1"/>
        </w:rPr>
        <w:t>ustawy z dnia 14 czerwca 1960 r. Kodeks postępowania administracyjnego (</w:t>
      </w:r>
      <w:r w:rsidRPr="00530CDB">
        <w:rPr>
          <w:rFonts w:ascii="Times New Roman" w:hAnsi="Times New Roman" w:cs="Times New Roman"/>
        </w:rPr>
        <w:t>Dz.U. z 202</w:t>
      </w:r>
      <w:r w:rsidR="006B506D" w:rsidRPr="00530CDB">
        <w:rPr>
          <w:rFonts w:ascii="Times New Roman" w:hAnsi="Times New Roman" w:cs="Times New Roman"/>
        </w:rPr>
        <w:t>5</w:t>
      </w:r>
      <w:r w:rsidRPr="00530CDB">
        <w:rPr>
          <w:rFonts w:ascii="Times New Roman" w:hAnsi="Times New Roman" w:cs="Times New Roman"/>
        </w:rPr>
        <w:t xml:space="preserve"> r. poz. </w:t>
      </w:r>
      <w:r w:rsidR="006B506D" w:rsidRPr="00530CDB">
        <w:rPr>
          <w:rFonts w:ascii="Times New Roman" w:hAnsi="Times New Roman" w:cs="Times New Roman"/>
        </w:rPr>
        <w:t>1691</w:t>
      </w:r>
      <w:r w:rsidRPr="00530CDB">
        <w:rPr>
          <w:rFonts w:ascii="Times New Roman" w:hAnsi="Times New Roman" w:cs="Times New Roman"/>
          <w:color w:val="000000" w:themeColor="text1"/>
        </w:rPr>
        <w:t xml:space="preserve">) </w:t>
      </w:r>
      <w:r w:rsidR="0072371C" w:rsidRPr="00530CDB">
        <w:rPr>
          <w:rFonts w:ascii="Times New Roman" w:hAnsi="Times New Roman" w:cs="Times New Roman"/>
          <w:color w:val="000000" w:themeColor="text1"/>
        </w:rPr>
        <w:t xml:space="preserve"> </w:t>
      </w:r>
      <w:r w:rsidRPr="00530CDB">
        <w:rPr>
          <w:rFonts w:ascii="Times New Roman" w:hAnsi="Times New Roman" w:cs="Times New Roman"/>
        </w:rPr>
        <w:t xml:space="preserve">zawiadamia, że została wydana decyzja </w:t>
      </w:r>
      <w:bookmarkStart w:id="1" w:name="_Hlk215127920"/>
      <w:r w:rsidR="00AA6212" w:rsidRPr="00530CDB">
        <w:rPr>
          <w:rFonts w:ascii="Times New Roman" w:hAnsi="Times New Roman" w:cs="Times New Roman"/>
          <w:b/>
          <w:bCs/>
        </w:rPr>
        <w:t>N</w:t>
      </w:r>
      <w:r w:rsidRPr="00530CDB">
        <w:rPr>
          <w:rFonts w:ascii="Times New Roman" w:hAnsi="Times New Roman" w:cs="Times New Roman"/>
          <w:b/>
          <w:bCs/>
        </w:rPr>
        <w:t xml:space="preserve">r </w:t>
      </w:r>
      <w:r w:rsidR="00396246" w:rsidRPr="00530CDB">
        <w:rPr>
          <w:rFonts w:ascii="Times New Roman" w:hAnsi="Times New Roman" w:cs="Times New Roman"/>
          <w:b/>
          <w:bCs/>
        </w:rPr>
        <w:t xml:space="preserve"> </w:t>
      </w:r>
      <w:r w:rsidR="006B506D" w:rsidRPr="00530CDB">
        <w:rPr>
          <w:rFonts w:ascii="Times New Roman" w:hAnsi="Times New Roman" w:cs="Times New Roman"/>
          <w:b/>
          <w:bCs/>
        </w:rPr>
        <w:t>2</w:t>
      </w:r>
      <w:r w:rsidRPr="00530CDB">
        <w:rPr>
          <w:rFonts w:ascii="Times New Roman" w:hAnsi="Times New Roman" w:cs="Times New Roman"/>
          <w:b/>
          <w:bCs/>
        </w:rPr>
        <w:t>/202</w:t>
      </w:r>
      <w:r w:rsidR="00CA5818" w:rsidRPr="00530CDB">
        <w:rPr>
          <w:rFonts w:ascii="Times New Roman" w:hAnsi="Times New Roman" w:cs="Times New Roman"/>
          <w:b/>
          <w:bCs/>
        </w:rPr>
        <w:t>6</w:t>
      </w:r>
      <w:r w:rsidRPr="00530CDB">
        <w:rPr>
          <w:rFonts w:ascii="Times New Roman" w:hAnsi="Times New Roman" w:cs="Times New Roman"/>
          <w:b/>
          <w:bCs/>
        </w:rPr>
        <w:t xml:space="preserve"> z dnia </w:t>
      </w:r>
      <w:r w:rsidR="006B506D" w:rsidRPr="00530CDB">
        <w:rPr>
          <w:rFonts w:ascii="Times New Roman" w:hAnsi="Times New Roman" w:cs="Times New Roman"/>
          <w:b/>
          <w:bCs/>
        </w:rPr>
        <w:t>30 kwietnia</w:t>
      </w:r>
      <w:r w:rsidRPr="00530CDB">
        <w:rPr>
          <w:rFonts w:ascii="Times New Roman" w:hAnsi="Times New Roman" w:cs="Times New Roman"/>
          <w:b/>
          <w:bCs/>
        </w:rPr>
        <w:t xml:space="preserve"> 202</w:t>
      </w:r>
      <w:r w:rsidR="00CA5818" w:rsidRPr="00530CDB">
        <w:rPr>
          <w:rFonts w:ascii="Times New Roman" w:hAnsi="Times New Roman" w:cs="Times New Roman"/>
          <w:b/>
          <w:bCs/>
        </w:rPr>
        <w:t>6</w:t>
      </w:r>
      <w:r w:rsidRPr="00530CDB">
        <w:rPr>
          <w:rFonts w:ascii="Times New Roman" w:hAnsi="Times New Roman" w:cs="Times New Roman"/>
          <w:b/>
          <w:bCs/>
        </w:rPr>
        <w:t xml:space="preserve"> r.</w:t>
      </w:r>
      <w:r w:rsidRPr="00530CDB">
        <w:rPr>
          <w:rFonts w:ascii="Times New Roman" w:hAnsi="Times New Roman" w:cs="Times New Roman"/>
        </w:rPr>
        <w:t xml:space="preserve"> o ustaleniu lokalizacji inwestycji celu publicznego </w:t>
      </w:r>
      <w:r w:rsidR="006B506D" w:rsidRPr="00530CDB">
        <w:rPr>
          <w:rFonts w:ascii="Times New Roman" w:eastAsia="MS Mincho" w:hAnsi="Times New Roman" w:cs="Times New Roman"/>
          <w:b/>
        </w:rPr>
        <w:t>O ZNACZENIU PONADLOKALNYM</w:t>
      </w:r>
      <w:r w:rsidR="006B506D" w:rsidRPr="00530CDB">
        <w:rPr>
          <w:rFonts w:ascii="Times New Roman" w:eastAsia="MS Mincho" w:hAnsi="Times New Roman" w:cs="Times New Roman"/>
          <w:b/>
        </w:rPr>
        <w:t xml:space="preserve"> </w:t>
      </w:r>
      <w:r w:rsidR="006B506D" w:rsidRPr="00530CDB">
        <w:rPr>
          <w:rFonts w:ascii="Times New Roman" w:eastAsia="MS Mincho" w:hAnsi="Times New Roman" w:cs="Times New Roman"/>
          <w:b/>
          <w:bCs/>
        </w:rPr>
        <w:t>dla przedsięwzięcia inwestycyjnego polegającego na</w:t>
      </w:r>
      <w:r w:rsidR="006B506D" w:rsidRPr="00530CDB">
        <w:rPr>
          <w:rFonts w:ascii="Times New Roman" w:hAnsi="Times New Roman" w:cs="Times New Roman"/>
          <w:b/>
          <w:bCs/>
        </w:rPr>
        <w:t xml:space="preserve"> budowie magazynu zasobów ochrony ludności na działce nr 1/58, obręb Grzywna, Gmina Chełmża</w:t>
      </w:r>
      <w:r w:rsidR="006B506D" w:rsidRPr="00530CDB">
        <w:rPr>
          <w:rFonts w:ascii="Times New Roman" w:hAnsi="Times New Roman" w:cs="Times New Roman"/>
          <w:color w:val="000000" w:themeColor="text1"/>
        </w:rPr>
        <w:t xml:space="preserve"> </w:t>
      </w:r>
      <w:r w:rsidR="00530CDB">
        <w:rPr>
          <w:rFonts w:ascii="Times New Roman" w:hAnsi="Times New Roman" w:cs="Times New Roman"/>
          <w:color w:val="000000" w:themeColor="text1"/>
        </w:rPr>
        <w:t xml:space="preserve"> </w:t>
      </w:r>
      <w:r w:rsidRPr="00530CDB">
        <w:rPr>
          <w:rFonts w:ascii="Times New Roman" w:hAnsi="Times New Roman" w:cs="Times New Roman"/>
        </w:rPr>
        <w:t>na rzecz</w:t>
      </w:r>
      <w:r w:rsidR="0072371C" w:rsidRPr="00530CDB">
        <w:rPr>
          <w:rFonts w:ascii="Times New Roman" w:hAnsi="Times New Roman" w:cs="Times New Roman"/>
        </w:rPr>
        <w:t xml:space="preserve"> </w:t>
      </w:r>
      <w:r w:rsidR="006B506D" w:rsidRPr="00530CDB">
        <w:rPr>
          <w:rFonts w:ascii="Times New Roman" w:eastAsia="MS Mincho" w:hAnsi="Times New Roman" w:cs="Times New Roman"/>
        </w:rPr>
        <w:t>Powiatu Toruńskiego, ul.Towarowa 4-6, 87-100 Toruń</w:t>
      </w:r>
      <w:r w:rsidR="0072371C" w:rsidRPr="00530CDB">
        <w:rPr>
          <w:rFonts w:ascii="Times New Roman" w:hAnsi="Times New Roman" w:cs="Times New Roman"/>
        </w:rPr>
        <w:t xml:space="preserve">. </w:t>
      </w:r>
      <w:bookmarkEnd w:id="1"/>
    </w:p>
    <w:p w14:paraId="7931C916" w14:textId="4F8DDD34" w:rsidR="007740DB" w:rsidRPr="00930210" w:rsidRDefault="007740DB" w:rsidP="00530CDB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Jednocześnie zawiadamiam wszystkich zainteresowanych o możliwości zapoznania się z aktami sprawy, uzyskania wyjaśnień w sprawie oraz wypowiedzenia się w sprawie zebranych dowodów i materiałów oraz zgłoszonych żądań w Urzędzie Gminy </w:t>
      </w:r>
      <w:bookmarkStart w:id="2" w:name="_Hlk14787861"/>
      <w:r w:rsidRPr="00930210">
        <w:rPr>
          <w:rFonts w:ascii="Times New Roman" w:hAnsi="Times New Roman" w:cs="Times New Roman"/>
        </w:rPr>
        <w:t>Chełmża, ul. Wodna 2</w:t>
      </w:r>
      <w:bookmarkEnd w:id="2"/>
      <w:r w:rsidRPr="00930210">
        <w:rPr>
          <w:rFonts w:ascii="Times New Roman" w:hAnsi="Times New Roman" w:cs="Times New Roman"/>
        </w:rPr>
        <w:t xml:space="preserve">, </w:t>
      </w:r>
      <w:r w:rsidR="00606DEE">
        <w:rPr>
          <w:rFonts w:ascii="Times New Roman" w:hAnsi="Times New Roman" w:cs="Times New Roman"/>
        </w:rPr>
        <w:t xml:space="preserve">87-140 Chełmża </w:t>
      </w:r>
      <w:r w:rsidRPr="00930210">
        <w:rPr>
          <w:rFonts w:ascii="Times New Roman" w:hAnsi="Times New Roman" w:cs="Times New Roman"/>
        </w:rPr>
        <w:t>w Biurze Obsługi Interesanta w dniach pracy Urzędu Gminy, po uprzednim telefonicznym uzgodnieniu terminu i godziny pod nr tel. 56 675 60 76 wew. 47, w terminie 7 dni od dnia upływu 14 dni od dnia publicznego ogłoszenia niniejszego obwieszczenia.</w:t>
      </w:r>
    </w:p>
    <w:p w14:paraId="05FC48E2" w14:textId="77777777" w:rsidR="007740DB" w:rsidRDefault="007740DB" w:rsidP="00530CDB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Kodeksu postępowania administracyjnego.</w:t>
      </w:r>
    </w:p>
    <w:p w14:paraId="0EA84D45" w14:textId="77777777" w:rsidR="007740DB" w:rsidRPr="00930210" w:rsidRDefault="007740DB" w:rsidP="007740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30210">
        <w:rPr>
          <w:rFonts w:ascii="Times New Roman" w:hAnsi="Times New Roman" w:cs="Times New Roman"/>
          <w:b/>
        </w:rPr>
        <w:t>Pouczenie</w:t>
      </w:r>
    </w:p>
    <w:p w14:paraId="69A91B11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Od decyzji służy stronom odwołanie do Samorządowego Kolegium Odwoławczego w Toruniu za pośrednictwem Wójta Gminy Chełmża w terminie 14 dni od dokonania niniejszego zawiadomienia. Zgodnie z art. 49 § 2 ustawy z dnia 14 czerwca 1960 r. Kodeks postępowania administracyjnego zawiadomienie uważa się za dokonane po upływie 14 dni od dnia publicznego ogłoszenia obwieszczenia.</w:t>
      </w:r>
    </w:p>
    <w:p w14:paraId="17805490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Odwołanie od decyzji o ustaleniu lokalizacji inwestycji celu publicznego powinno zawierać zarzuty odnoszące się do decyzji, określać istotę i zakres żądania będącego przedmiotem odwołania oraz wskazać dowody uzasadniające to żądanie. </w:t>
      </w:r>
    </w:p>
    <w:p w14:paraId="0E7F3D4B" w14:textId="77777777" w:rsidR="00993C3B" w:rsidRPr="00611EA3" w:rsidRDefault="00993C3B" w:rsidP="00993C3B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Andrzej Zieliński </w:t>
      </w:r>
      <w:r>
        <w:rPr>
          <w:rFonts w:ascii="Times New Roman" w:hAnsi="Times New Roman" w:cs="Times New Roman"/>
          <w:i/>
        </w:rPr>
        <w:br/>
        <w:t>Zastępca Wójta</w:t>
      </w:r>
    </w:p>
    <w:p w14:paraId="0D7F05C0" w14:textId="77777777" w:rsidR="00CA5818" w:rsidRPr="002854CC" w:rsidRDefault="00CA5818" w:rsidP="00CA5818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  <w:u w:val="single"/>
        </w:rPr>
      </w:pPr>
      <w:r w:rsidRPr="002854CC"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u w:val="single"/>
        </w:rPr>
        <w:t>Miejsca publikacji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  <w:u w:val="single"/>
        </w:rPr>
        <w:t>:</w:t>
      </w:r>
    </w:p>
    <w:p w14:paraId="5D0C4C66" w14:textId="33F0D362" w:rsidR="00CA5818" w:rsidRPr="002854CC" w:rsidRDefault="00CA5818" w:rsidP="00CA5818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zamieszczono w Biuletynie Informacji Publicznej Gminy Chełmża 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br/>
        <w:t xml:space="preserve">(www.bip.gminachelmza.pl) w dniu </w:t>
      </w:r>
      <w:r w:rsidR="006B506D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30.04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.2026 r. </w:t>
      </w:r>
    </w:p>
    <w:p w14:paraId="7887A53D" w14:textId="77777777" w:rsidR="00CA5818" w:rsidRPr="002854CC" w:rsidRDefault="00CA5818" w:rsidP="00CA5818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na tablicy ogłoszeń Urzędu Gminy Chełmża, ul. Wodna 2, 87-140 Chełmża:</w:t>
      </w:r>
    </w:p>
    <w:p w14:paraId="06DB149E" w14:textId="6A99A203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-data wywieszenia </w:t>
      </w:r>
      <w:r w:rsidR="00530CDB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30.04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.2026 r.</w:t>
      </w:r>
    </w:p>
    <w:p w14:paraId="1DB2A3D4" w14:textId="77777777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-zdjęto w dniu  ………………………... r.</w:t>
      </w:r>
    </w:p>
    <w:p w14:paraId="6943B8DB" w14:textId="599EE7E6" w:rsidR="00CA5818" w:rsidRPr="002854CC" w:rsidRDefault="00CA5818" w:rsidP="00CA5818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na tablicy ogłoszeń sołectwa </w:t>
      </w:r>
      <w:r w:rsidR="00530CDB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Grzywna,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 Gmina Chełmża: </w:t>
      </w:r>
    </w:p>
    <w:p w14:paraId="66179647" w14:textId="77777777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-data wywieszenia …………………..2026 r.</w:t>
      </w:r>
    </w:p>
    <w:p w14:paraId="31ED1123" w14:textId="77777777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-zdjęto w dniu  ……………..…………. r.</w:t>
      </w:r>
    </w:p>
    <w:p w14:paraId="67D8A765" w14:textId="66D1DB42" w:rsidR="00CA5818" w:rsidRPr="002854CC" w:rsidRDefault="00CA5818" w:rsidP="00CA5818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</w:p>
    <w:p w14:paraId="59782485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Sprawę prowadzi:</w:t>
      </w:r>
    </w:p>
    <w:p w14:paraId="711DE179" w14:textId="77777777" w:rsidR="007740DB" w:rsidRPr="00097845" w:rsidRDefault="007740DB" w:rsidP="007740DB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Elżbieta Kornalewska</w:t>
      </w: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, Urząd Gminy Chełmża </w:t>
      </w:r>
    </w:p>
    <w:p w14:paraId="225FD306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tel. 56 675 60 76 wew. 47</w:t>
      </w:r>
    </w:p>
    <w:p w14:paraId="512F4E97" w14:textId="77777777" w:rsidR="007740DB" w:rsidRPr="00474212" w:rsidRDefault="007740DB" w:rsidP="007740DB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e-mail: </w:t>
      </w:r>
      <w:r w:rsidRPr="006A0DB4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elzbietakornalewska@gminachelmza.pl</w:t>
      </w: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 </w:t>
      </w:r>
    </w:p>
    <w:sectPr w:rsidR="007740DB" w:rsidRPr="00474212" w:rsidSect="00A15493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C6FB" w14:textId="77777777" w:rsidR="00A402D0" w:rsidRDefault="00A402D0" w:rsidP="0091062D">
      <w:pPr>
        <w:spacing w:after="0" w:line="240" w:lineRule="auto"/>
      </w:pPr>
      <w:r>
        <w:separator/>
      </w:r>
    </w:p>
  </w:endnote>
  <w:endnote w:type="continuationSeparator" w:id="0">
    <w:p w14:paraId="4DB29163" w14:textId="77777777" w:rsidR="00A402D0" w:rsidRDefault="00A402D0" w:rsidP="009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9CB2" w14:textId="77777777" w:rsidR="0073124B" w:rsidRDefault="0073124B">
    <w:pPr>
      <w:pStyle w:val="Stopka"/>
      <w:jc w:val="center"/>
    </w:pPr>
  </w:p>
  <w:p w14:paraId="5D1721DE" w14:textId="77777777" w:rsidR="0073124B" w:rsidRDefault="00731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3E3C" w14:textId="77777777" w:rsidR="00A402D0" w:rsidRDefault="00A402D0" w:rsidP="0091062D">
      <w:pPr>
        <w:spacing w:after="0" w:line="240" w:lineRule="auto"/>
      </w:pPr>
      <w:r>
        <w:separator/>
      </w:r>
    </w:p>
  </w:footnote>
  <w:footnote w:type="continuationSeparator" w:id="0">
    <w:p w14:paraId="27E105F3" w14:textId="77777777" w:rsidR="00A402D0" w:rsidRDefault="00A402D0" w:rsidP="0091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129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174957">
    <w:abstractNumId w:val="4"/>
  </w:num>
  <w:num w:numId="3" w16cid:durableId="1017929255">
    <w:abstractNumId w:val="3"/>
  </w:num>
  <w:num w:numId="4" w16cid:durableId="942037193">
    <w:abstractNumId w:val="2"/>
  </w:num>
  <w:num w:numId="5" w16cid:durableId="143207483">
    <w:abstractNumId w:val="1"/>
  </w:num>
  <w:num w:numId="6" w16cid:durableId="295843773">
    <w:abstractNumId w:val="5"/>
  </w:num>
  <w:num w:numId="7" w16cid:durableId="12859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5"/>
    <w:rsid w:val="00002202"/>
    <w:rsid w:val="00023B8E"/>
    <w:rsid w:val="00035044"/>
    <w:rsid w:val="00042100"/>
    <w:rsid w:val="00072010"/>
    <w:rsid w:val="000964BB"/>
    <w:rsid w:val="000A0882"/>
    <w:rsid w:val="000A1F7B"/>
    <w:rsid w:val="000D5E5E"/>
    <w:rsid w:val="000E18A1"/>
    <w:rsid w:val="000E3A8A"/>
    <w:rsid w:val="00121B5C"/>
    <w:rsid w:val="00136BB2"/>
    <w:rsid w:val="00145822"/>
    <w:rsid w:val="00172D9E"/>
    <w:rsid w:val="00174D84"/>
    <w:rsid w:val="001B0638"/>
    <w:rsid w:val="001B64E1"/>
    <w:rsid w:val="001F7385"/>
    <w:rsid w:val="00201E20"/>
    <w:rsid w:val="00204F7C"/>
    <w:rsid w:val="0021119C"/>
    <w:rsid w:val="00212228"/>
    <w:rsid w:val="00214487"/>
    <w:rsid w:val="00222428"/>
    <w:rsid w:val="00235EC4"/>
    <w:rsid w:val="002418BD"/>
    <w:rsid w:val="00267D89"/>
    <w:rsid w:val="00283C6A"/>
    <w:rsid w:val="002A2C6E"/>
    <w:rsid w:val="002B050C"/>
    <w:rsid w:val="002C0928"/>
    <w:rsid w:val="002F0708"/>
    <w:rsid w:val="002F33BE"/>
    <w:rsid w:val="00310336"/>
    <w:rsid w:val="00313220"/>
    <w:rsid w:val="00316D18"/>
    <w:rsid w:val="00335A11"/>
    <w:rsid w:val="00347007"/>
    <w:rsid w:val="00361B32"/>
    <w:rsid w:val="00396246"/>
    <w:rsid w:val="00397231"/>
    <w:rsid w:val="003A434D"/>
    <w:rsid w:val="003B0087"/>
    <w:rsid w:val="003B4590"/>
    <w:rsid w:val="003E05CD"/>
    <w:rsid w:val="003E2FA0"/>
    <w:rsid w:val="00420077"/>
    <w:rsid w:val="00425C2B"/>
    <w:rsid w:val="0042673E"/>
    <w:rsid w:val="004401D5"/>
    <w:rsid w:val="00454928"/>
    <w:rsid w:val="00460EEF"/>
    <w:rsid w:val="00484288"/>
    <w:rsid w:val="004845F7"/>
    <w:rsid w:val="00491AA5"/>
    <w:rsid w:val="004A0B12"/>
    <w:rsid w:val="004A758F"/>
    <w:rsid w:val="004D1FC4"/>
    <w:rsid w:val="004D7280"/>
    <w:rsid w:val="004E2A6C"/>
    <w:rsid w:val="004F44F9"/>
    <w:rsid w:val="00516823"/>
    <w:rsid w:val="00530CDB"/>
    <w:rsid w:val="00533AC4"/>
    <w:rsid w:val="00542902"/>
    <w:rsid w:val="00544DD4"/>
    <w:rsid w:val="005776DD"/>
    <w:rsid w:val="00581DD7"/>
    <w:rsid w:val="00584440"/>
    <w:rsid w:val="00597313"/>
    <w:rsid w:val="005974D0"/>
    <w:rsid w:val="005C2E86"/>
    <w:rsid w:val="005C6AB7"/>
    <w:rsid w:val="005D0D23"/>
    <w:rsid w:val="005E7FE1"/>
    <w:rsid w:val="005F774B"/>
    <w:rsid w:val="00602F56"/>
    <w:rsid w:val="00606DEE"/>
    <w:rsid w:val="00625E22"/>
    <w:rsid w:val="006402C4"/>
    <w:rsid w:val="006430A4"/>
    <w:rsid w:val="0064524E"/>
    <w:rsid w:val="00652EF5"/>
    <w:rsid w:val="00656E36"/>
    <w:rsid w:val="00665D47"/>
    <w:rsid w:val="0068395D"/>
    <w:rsid w:val="00685A08"/>
    <w:rsid w:val="006B506D"/>
    <w:rsid w:val="006D4963"/>
    <w:rsid w:val="00707E87"/>
    <w:rsid w:val="0072371C"/>
    <w:rsid w:val="0073124B"/>
    <w:rsid w:val="00741D86"/>
    <w:rsid w:val="00745210"/>
    <w:rsid w:val="00757B21"/>
    <w:rsid w:val="00770DB2"/>
    <w:rsid w:val="007740DB"/>
    <w:rsid w:val="00781400"/>
    <w:rsid w:val="007865D2"/>
    <w:rsid w:val="00793317"/>
    <w:rsid w:val="00796F9C"/>
    <w:rsid w:val="007C6F41"/>
    <w:rsid w:val="00810557"/>
    <w:rsid w:val="0081702C"/>
    <w:rsid w:val="00822D81"/>
    <w:rsid w:val="008231B0"/>
    <w:rsid w:val="00827042"/>
    <w:rsid w:val="00827239"/>
    <w:rsid w:val="00830D6E"/>
    <w:rsid w:val="008341A6"/>
    <w:rsid w:val="00835576"/>
    <w:rsid w:val="0083718E"/>
    <w:rsid w:val="008439E1"/>
    <w:rsid w:val="00844270"/>
    <w:rsid w:val="00865848"/>
    <w:rsid w:val="00867C04"/>
    <w:rsid w:val="008A4EDA"/>
    <w:rsid w:val="008A5328"/>
    <w:rsid w:val="008A565F"/>
    <w:rsid w:val="008B070A"/>
    <w:rsid w:val="008B63E6"/>
    <w:rsid w:val="008E630C"/>
    <w:rsid w:val="008E72AE"/>
    <w:rsid w:val="008F0951"/>
    <w:rsid w:val="008F2B18"/>
    <w:rsid w:val="00907111"/>
    <w:rsid w:val="0091062D"/>
    <w:rsid w:val="009129EF"/>
    <w:rsid w:val="00915601"/>
    <w:rsid w:val="00925E33"/>
    <w:rsid w:val="00925FF1"/>
    <w:rsid w:val="00926BEC"/>
    <w:rsid w:val="0092763F"/>
    <w:rsid w:val="00987A19"/>
    <w:rsid w:val="00993C3B"/>
    <w:rsid w:val="00997B4A"/>
    <w:rsid w:val="009A1155"/>
    <w:rsid w:val="009A1C0E"/>
    <w:rsid w:val="009B14F8"/>
    <w:rsid w:val="009C44EF"/>
    <w:rsid w:val="009D7793"/>
    <w:rsid w:val="009E2A85"/>
    <w:rsid w:val="009F0431"/>
    <w:rsid w:val="00A000E2"/>
    <w:rsid w:val="00A14CA7"/>
    <w:rsid w:val="00A15493"/>
    <w:rsid w:val="00A35B39"/>
    <w:rsid w:val="00A402D0"/>
    <w:rsid w:val="00A41EDA"/>
    <w:rsid w:val="00A42BAB"/>
    <w:rsid w:val="00A5215D"/>
    <w:rsid w:val="00A6017A"/>
    <w:rsid w:val="00A62B96"/>
    <w:rsid w:val="00A81E05"/>
    <w:rsid w:val="00A8267D"/>
    <w:rsid w:val="00A87306"/>
    <w:rsid w:val="00AA6212"/>
    <w:rsid w:val="00AB001B"/>
    <w:rsid w:val="00AD5E7D"/>
    <w:rsid w:val="00AE1890"/>
    <w:rsid w:val="00B00527"/>
    <w:rsid w:val="00B044E1"/>
    <w:rsid w:val="00B237E4"/>
    <w:rsid w:val="00B345A1"/>
    <w:rsid w:val="00B409EF"/>
    <w:rsid w:val="00B90CFC"/>
    <w:rsid w:val="00BC61DF"/>
    <w:rsid w:val="00BD1DEE"/>
    <w:rsid w:val="00C20358"/>
    <w:rsid w:val="00C21E9F"/>
    <w:rsid w:val="00C32AF5"/>
    <w:rsid w:val="00C36768"/>
    <w:rsid w:val="00C4587F"/>
    <w:rsid w:val="00C70CE8"/>
    <w:rsid w:val="00C95B77"/>
    <w:rsid w:val="00CA4F1A"/>
    <w:rsid w:val="00CA5818"/>
    <w:rsid w:val="00CB4D31"/>
    <w:rsid w:val="00CD12FE"/>
    <w:rsid w:val="00CD2322"/>
    <w:rsid w:val="00D01552"/>
    <w:rsid w:val="00D02AE6"/>
    <w:rsid w:val="00D05945"/>
    <w:rsid w:val="00D12B93"/>
    <w:rsid w:val="00D34C5E"/>
    <w:rsid w:val="00D5010E"/>
    <w:rsid w:val="00D53376"/>
    <w:rsid w:val="00D60852"/>
    <w:rsid w:val="00D65060"/>
    <w:rsid w:val="00D740DD"/>
    <w:rsid w:val="00D925E1"/>
    <w:rsid w:val="00D93FB6"/>
    <w:rsid w:val="00D96776"/>
    <w:rsid w:val="00DE117D"/>
    <w:rsid w:val="00E24CE1"/>
    <w:rsid w:val="00E55F7E"/>
    <w:rsid w:val="00E92FD4"/>
    <w:rsid w:val="00EB2F41"/>
    <w:rsid w:val="00EC3BDD"/>
    <w:rsid w:val="00ED5AA5"/>
    <w:rsid w:val="00EE29DB"/>
    <w:rsid w:val="00F041B7"/>
    <w:rsid w:val="00F06FEC"/>
    <w:rsid w:val="00F173DC"/>
    <w:rsid w:val="00F173E9"/>
    <w:rsid w:val="00F2515D"/>
    <w:rsid w:val="00F3043E"/>
    <w:rsid w:val="00F325BC"/>
    <w:rsid w:val="00F60AE5"/>
    <w:rsid w:val="00F87BE2"/>
    <w:rsid w:val="00F93818"/>
    <w:rsid w:val="00FA26D7"/>
    <w:rsid w:val="00FA2782"/>
    <w:rsid w:val="00FA5B97"/>
    <w:rsid w:val="00FA6168"/>
    <w:rsid w:val="00FC66E1"/>
    <w:rsid w:val="00FD597D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D18"/>
  <w15:docId w15:val="{2AC1DA5B-3607-434F-92CE-A60BD3AA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0594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5A1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5A11"/>
    <w:rPr>
      <w:rFonts w:ascii="Arial" w:eastAsia="Times New Roman" w:hAnsi="Arial" w:cs="Arial"/>
      <w:kern w:val="1"/>
      <w:sz w:val="20"/>
      <w:szCs w:val="24"/>
      <w:lang w:eastAsia="zh-CN"/>
    </w:rPr>
  </w:style>
  <w:style w:type="character" w:styleId="Pogrubienie">
    <w:name w:val="Strong"/>
    <w:qFormat/>
    <w:rsid w:val="00283C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2D"/>
  </w:style>
  <w:style w:type="paragraph" w:styleId="Stopka">
    <w:name w:val="footer"/>
    <w:basedOn w:val="Normalny"/>
    <w:link w:val="Stopka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Sawińska</dc:creator>
  <cp:keywords/>
  <dc:description/>
  <cp:lastModifiedBy>Elżbieta Kornalewska</cp:lastModifiedBy>
  <cp:revision>32</cp:revision>
  <cp:lastPrinted>2019-07-01T06:16:00Z</cp:lastPrinted>
  <dcterms:created xsi:type="dcterms:W3CDTF">2025-08-26T07:35:00Z</dcterms:created>
  <dcterms:modified xsi:type="dcterms:W3CDTF">2026-04-30T07:16:00Z</dcterms:modified>
</cp:coreProperties>
</file>