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90B06" w14:textId="0992DEEE" w:rsidR="00D7723F" w:rsidRPr="00D7723F" w:rsidRDefault="00D7723F" w:rsidP="00D7723F">
      <w:pPr>
        <w:keepNext/>
        <w:keepLines/>
        <w:spacing w:before="480" w:after="0" w:line="254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72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Nr </w:t>
      </w:r>
      <w:r w:rsidR="004F45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55/26</w:t>
      </w:r>
    </w:p>
    <w:p w14:paraId="71D8E06F" w14:textId="77777777" w:rsidR="00D7723F" w:rsidRPr="00D7723F" w:rsidRDefault="00D7723F" w:rsidP="00D7723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7723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WÓJTA GMINY CHEŁMŻA</w:t>
      </w:r>
    </w:p>
    <w:p w14:paraId="2826FAE3" w14:textId="77777777" w:rsidR="00D7723F" w:rsidRPr="00D7723F" w:rsidRDefault="00D7723F" w:rsidP="00D7723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A7393FA" w14:textId="2A4C902B" w:rsidR="00D7723F" w:rsidRPr="00D7723F" w:rsidRDefault="00D7723F" w:rsidP="00D772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D7723F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 xml:space="preserve">z dnia </w:t>
      </w:r>
      <w:r w:rsidR="004F4562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18 maja 2026 r.</w:t>
      </w:r>
    </w:p>
    <w:p w14:paraId="3F00E2E5" w14:textId="77777777" w:rsidR="00D7723F" w:rsidRPr="00D7723F" w:rsidRDefault="00D7723F" w:rsidP="00D772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200D3573" w14:textId="24FFE7BF" w:rsidR="00D7723F" w:rsidRPr="00D7723F" w:rsidRDefault="00D7723F" w:rsidP="00D77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</w:pPr>
      <w:r w:rsidRPr="00D7723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  <w:t xml:space="preserve">w sprawie podania do publicznej wiadomości ogłoszenia o I przetargu ustnym nieograniczonym na sprzedaż niezabudowanych nieruchomości </w:t>
      </w:r>
    </w:p>
    <w:p w14:paraId="35C8307B" w14:textId="2442B602" w:rsidR="00D7723F" w:rsidRPr="00D7723F" w:rsidRDefault="00D7723F" w:rsidP="00D77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</w:pPr>
      <w:r w:rsidRPr="00D7723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  <w:t xml:space="preserve">we wsi </w:t>
      </w:r>
      <w:r w:rsidR="004F456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  <w:t>Pluskowęsy</w:t>
      </w:r>
    </w:p>
    <w:p w14:paraId="5BF89EE5" w14:textId="77777777" w:rsidR="00D7723F" w:rsidRPr="00D7723F" w:rsidRDefault="00D7723F" w:rsidP="00D77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</w:pPr>
    </w:p>
    <w:p w14:paraId="6BF4AA94" w14:textId="08B37FE5" w:rsidR="00D7723F" w:rsidRPr="00B62F6F" w:rsidRDefault="00D7723F" w:rsidP="00D7723F">
      <w:pPr>
        <w:tabs>
          <w:tab w:val="left" w:pos="426"/>
        </w:tabs>
        <w:spacing w:after="0" w:line="240" w:lineRule="auto"/>
        <w:jc w:val="both"/>
        <w:rPr>
          <w:rFonts w:ascii="A" w:eastAsia="Times New Roman" w:hAnsi="A" w:cs="A"/>
          <w:kern w:val="0"/>
          <w:lang w:eastAsia="pl-PL"/>
          <w14:ligatures w14:val="none"/>
        </w:rPr>
      </w:pPr>
      <w:r w:rsidRPr="00D772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</w:t>
      </w:r>
      <w:r w:rsidRPr="00D772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B62F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 30 ust. 2 pkt 3 ustawy z dnia 8 marca 1990 r. o samorządzie gminnym (</w:t>
      </w:r>
      <w:r w:rsidR="004F4562" w:rsidRPr="00B62F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Dz. U. z 2025 r. poz. 1153 i 1436 oraz z 2026 r. poz. 252</w:t>
      </w:r>
      <w:r w:rsidRPr="00B62F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), art. 11 ust. 1, art. 13 ust. 1,</w:t>
      </w:r>
      <w:r w:rsidR="000C1580" w:rsidRPr="00B62F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art. 38 ust. 1 </w:t>
      </w:r>
      <w:r w:rsidR="00C66F67" w:rsidRPr="00B62F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0C1580" w:rsidRPr="00B62F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2,</w:t>
      </w:r>
      <w:r w:rsidRPr="00B62F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art. 39 ust. </w:t>
      </w:r>
      <w:r w:rsidR="000C1580" w:rsidRPr="00B62F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 w:rsidRPr="00B62F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art. 40 ust. 1 pkt 1 ustawy z dnia 21 sierpnia 1997 r. o gospodarce nieruchomościami (</w:t>
      </w:r>
      <w:r w:rsidR="004F4562" w:rsidRPr="00B62F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Dz. U. z 2026 r. poz. 399</w:t>
      </w:r>
      <w:r w:rsidR="00DF41F6" w:rsidRPr="00B62F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  <w:r w:rsidRPr="00B62F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§ 3 ust. 1 i § 4 ust. 2 rozporządzenia Rady Ministrów z dnia 14 września 2004 r. w sprawie sposobu i trybu przeprowadzania przetargów oraz rokowań na zbycie nieruchomości (Dz.U. z 2021 r. poz. 2213), uchwały Nr </w:t>
      </w:r>
      <w:r w:rsidR="00C66F67" w:rsidRPr="00B62F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XII/77/25 Rady Gminy Chełmża z dnia 17 lutego 2025 r. </w:t>
      </w:r>
      <w:r w:rsidR="00C66F67" w:rsidRPr="00B62F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sprawie sprzedaży nieruchomości we wsi Pluskowęsy</w:t>
      </w:r>
      <w:r w:rsidRPr="00B62F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zarządzam, co następuje:</w:t>
      </w:r>
    </w:p>
    <w:p w14:paraId="2440E57B" w14:textId="77777777" w:rsidR="00D7723F" w:rsidRPr="00B62F6F" w:rsidRDefault="00D7723F" w:rsidP="00D7723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8B060F2" w14:textId="7AEFDA33" w:rsidR="00D7723F" w:rsidRPr="00B62F6F" w:rsidRDefault="00D7723F" w:rsidP="00D77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62F6F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§ 1. </w:t>
      </w:r>
      <w:r w:rsidRPr="00B62F6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Podać do publicznej wiadomości ogłoszenie o I przetargu ustnym nieograniczonym </w:t>
      </w:r>
      <w:r w:rsidR="00C66F67" w:rsidRPr="00B62F6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B62F6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na sprzedaż niezabudowanych nieruchomości stanowiących zasób nieruchomości Gminy Chełmża, położonych we wsi </w:t>
      </w:r>
      <w:r w:rsidR="00C66F67" w:rsidRPr="00B62F6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Pluskowęsy</w:t>
      </w:r>
      <w:r w:rsidRPr="00B62F6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</w:t>
      </w:r>
      <w:r w:rsidRPr="00B62F6F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B62F6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oznaczonych w ewidencji gruntów i budynków numerami działek:</w:t>
      </w:r>
    </w:p>
    <w:p w14:paraId="518405C5" w14:textId="7E67D049" w:rsidR="00D7723F" w:rsidRPr="00B62F6F" w:rsidRDefault="00D7723F" w:rsidP="00D772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62F6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1)  Nr </w:t>
      </w:r>
      <w:r w:rsidR="00C66F67" w:rsidRPr="00B62F6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228/17</w:t>
      </w:r>
      <w:r w:rsidRPr="00B62F6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 pow. </w:t>
      </w:r>
      <w:r w:rsidR="00C66F67" w:rsidRPr="00B62F6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0,1049 </w:t>
      </w:r>
      <w:r w:rsidRPr="00B62F6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ha;</w:t>
      </w:r>
    </w:p>
    <w:p w14:paraId="50DE38F2" w14:textId="6CDEA59F" w:rsidR="00D7723F" w:rsidRPr="00B62F6F" w:rsidRDefault="00D7723F" w:rsidP="00D772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62F6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2)  </w:t>
      </w:r>
      <w:r w:rsidR="00C66F67" w:rsidRPr="00B62F6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Nr 228/18 </w:t>
      </w:r>
      <w:r w:rsidRPr="00B62F6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o pow. </w:t>
      </w:r>
      <w:r w:rsidR="00C66F67" w:rsidRPr="00B62F6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0,1054 </w:t>
      </w:r>
      <w:r w:rsidRPr="00B62F6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ha;</w:t>
      </w:r>
    </w:p>
    <w:p w14:paraId="783B88B5" w14:textId="58AEB96F" w:rsidR="00D7723F" w:rsidRPr="00B62F6F" w:rsidRDefault="00D7723F" w:rsidP="00D772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62F6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3)  </w:t>
      </w:r>
      <w:r w:rsidR="00C66F67" w:rsidRPr="00B62F6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Nr 228/19 </w:t>
      </w:r>
      <w:r w:rsidRPr="00B62F6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o pow. </w:t>
      </w:r>
      <w:r w:rsidR="00C66F67" w:rsidRPr="00B62F6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0,1059 </w:t>
      </w:r>
      <w:r w:rsidRPr="00B62F6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ha;</w:t>
      </w:r>
    </w:p>
    <w:p w14:paraId="3E0924D2" w14:textId="313AEBDB" w:rsidR="00D7723F" w:rsidRPr="00B62F6F" w:rsidRDefault="00D7723F" w:rsidP="00D772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2F6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Dla nieruchomości urządzona jest księga wieczysta</w:t>
      </w:r>
      <w:r w:rsidRPr="00B62F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KW </w:t>
      </w:r>
      <w:r w:rsidR="00C66F67" w:rsidRPr="00B62F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TO1T/00042416/5 </w:t>
      </w:r>
      <w:r w:rsidRPr="00B62F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prowadzona przez Sąd Rejonowy w Toruniu Wydział VI Ksiąg Wieczystych.</w:t>
      </w:r>
    </w:p>
    <w:p w14:paraId="7FD67389" w14:textId="77777777" w:rsidR="00D7723F" w:rsidRPr="00B62F6F" w:rsidRDefault="00D7723F" w:rsidP="00D772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2F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Nieruchomości będące przedmiotem sprzedaży stanowią odrębne pozycje przetargowe. </w:t>
      </w:r>
    </w:p>
    <w:p w14:paraId="611B5A82" w14:textId="77777777" w:rsidR="00D7723F" w:rsidRPr="00B62F6F" w:rsidRDefault="00D7723F" w:rsidP="00D772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2F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Ogłoszenie o przetargu stanowi załącznik do zarządzenia.</w:t>
      </w:r>
    </w:p>
    <w:p w14:paraId="716C2449" w14:textId="77777777" w:rsidR="00D7723F" w:rsidRPr="00B62F6F" w:rsidRDefault="00D7723F" w:rsidP="00D772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CB8F669" w14:textId="5FC6C96B" w:rsidR="00D7723F" w:rsidRPr="00B62F6F" w:rsidRDefault="00D7723F" w:rsidP="00C66F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2F6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 2.</w:t>
      </w:r>
      <w:r w:rsidRPr="00B62F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Dla każdej nieruchomości ustala się wadium w wysokości 10% ceny wywoławczej netto. </w:t>
      </w:r>
    </w:p>
    <w:p w14:paraId="3ED1F795" w14:textId="77777777" w:rsidR="00D7723F" w:rsidRPr="00B62F6F" w:rsidRDefault="00D7723F" w:rsidP="00D772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813D604" w14:textId="08AD7FEB" w:rsidR="00D7723F" w:rsidRPr="00B62F6F" w:rsidRDefault="00D7723F" w:rsidP="00D772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2F6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 3.</w:t>
      </w:r>
      <w:r w:rsidRPr="00B62F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Zarządzenie wchodzi w życie z dniem wydania.</w:t>
      </w:r>
    </w:p>
    <w:p w14:paraId="4C06047C" w14:textId="77777777" w:rsidR="00D7723F" w:rsidRPr="00B62F6F" w:rsidRDefault="00D7723F" w:rsidP="00D7723F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1DE6E942" w14:textId="77777777" w:rsidR="00D7723F" w:rsidRPr="00D7723F" w:rsidRDefault="00D7723F" w:rsidP="00D7723F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3E8F4525" w14:textId="77777777" w:rsidR="00D7723F" w:rsidRPr="00D7723F" w:rsidRDefault="00D7723F" w:rsidP="00D7723F">
      <w:pPr>
        <w:spacing w:line="252" w:lineRule="auto"/>
        <w:rPr>
          <w:rFonts w:ascii="Calibri" w:eastAsia="Calibri" w:hAnsi="Calibri" w:cs="Times New Roman"/>
          <w:kern w:val="0"/>
          <w14:ligatures w14:val="none"/>
        </w:rPr>
      </w:pPr>
    </w:p>
    <w:p w14:paraId="195C70D0" w14:textId="77777777" w:rsidR="00D7723F" w:rsidRPr="00D7723F" w:rsidRDefault="00D7723F" w:rsidP="00D7723F">
      <w:pPr>
        <w:spacing w:line="254" w:lineRule="auto"/>
        <w:rPr>
          <w:rFonts w:ascii="Calibri" w:eastAsia="Calibri" w:hAnsi="Calibri" w:cs="Times New Roman"/>
        </w:rPr>
      </w:pPr>
    </w:p>
    <w:p w14:paraId="0A60A346" w14:textId="77777777" w:rsidR="00D7723F" w:rsidRPr="00D7723F" w:rsidRDefault="00D7723F" w:rsidP="00D7723F">
      <w:pPr>
        <w:spacing w:line="256" w:lineRule="auto"/>
        <w:rPr>
          <w:rFonts w:ascii="Calibri" w:eastAsia="Calibri" w:hAnsi="Calibri" w:cs="Times New Roman"/>
        </w:rPr>
      </w:pPr>
    </w:p>
    <w:p w14:paraId="51AAF28D" w14:textId="77777777" w:rsidR="00441116" w:rsidRDefault="00441116"/>
    <w:sectPr w:rsidR="00441116" w:rsidSect="00AC0F4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3F"/>
    <w:rsid w:val="000C1580"/>
    <w:rsid w:val="00350C94"/>
    <w:rsid w:val="003C41B5"/>
    <w:rsid w:val="00441116"/>
    <w:rsid w:val="00495165"/>
    <w:rsid w:val="004F4562"/>
    <w:rsid w:val="00896E60"/>
    <w:rsid w:val="00A5403C"/>
    <w:rsid w:val="00AC0F4F"/>
    <w:rsid w:val="00B62F6F"/>
    <w:rsid w:val="00C66F67"/>
    <w:rsid w:val="00D7723F"/>
    <w:rsid w:val="00DF41F6"/>
    <w:rsid w:val="00E90C82"/>
    <w:rsid w:val="00FC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0ECA"/>
  <w15:chartTrackingRefBased/>
  <w15:docId w15:val="{DD88878E-0FCA-44F7-B0C4-BCBAAB6B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7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7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72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7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72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7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7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7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7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7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7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72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72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72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72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72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72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72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7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7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7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7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7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72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72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72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7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72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72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1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Plec</dc:creator>
  <cp:keywords/>
  <dc:description/>
  <cp:lastModifiedBy>Beata Mikulska</cp:lastModifiedBy>
  <cp:revision>3</cp:revision>
  <dcterms:created xsi:type="dcterms:W3CDTF">2026-05-19T13:04:00Z</dcterms:created>
  <dcterms:modified xsi:type="dcterms:W3CDTF">2026-05-20T08:41:00Z</dcterms:modified>
</cp:coreProperties>
</file>