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DCB67" w14:textId="77777777" w:rsidR="00687F8D" w:rsidRPr="00687F8D" w:rsidRDefault="00687F8D" w:rsidP="00E277D7">
      <w:pPr>
        <w:tabs>
          <w:tab w:val="left" w:pos="7088"/>
          <w:tab w:val="left" w:pos="7305"/>
          <w:tab w:val="right" w:pos="9072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l-PL"/>
          <w14:ligatures w14:val="none"/>
        </w:rPr>
        <w:tab/>
        <w:t xml:space="preserve">załącznik </w:t>
      </w:r>
    </w:p>
    <w:p w14:paraId="1C40EBC9" w14:textId="3E3C9B95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                                                                  </w:t>
      </w: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do zarządzenia Nr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6</w:t>
      </w:r>
      <w:r w:rsidR="00303B2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4</w:t>
      </w:r>
      <w:r w:rsidR="00DF0ABE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>/26</w:t>
      </w:r>
    </w:p>
    <w:p w14:paraId="01A24ECC" w14:textId="77777777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>Wójta Gminy Chełmża</w:t>
      </w:r>
    </w:p>
    <w:p w14:paraId="4AB5943E" w14:textId="5A574FD5" w:rsidR="00687F8D" w:rsidRPr="00687F8D" w:rsidRDefault="00687F8D" w:rsidP="00E277D7">
      <w:pPr>
        <w:tabs>
          <w:tab w:val="left" w:pos="708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ab/>
        <w:t xml:space="preserve">z dnia </w:t>
      </w:r>
      <w:r w:rsidR="00B735BC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01 czerwca</w:t>
      </w:r>
      <w:r w:rsidR="000977C9"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  <w:t xml:space="preserve"> 2026 r.</w:t>
      </w:r>
    </w:p>
    <w:p w14:paraId="3304E7D7" w14:textId="77777777" w:rsidR="00687F8D" w:rsidRPr="00687F8D" w:rsidRDefault="00687F8D" w:rsidP="00E277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5E3EF5D3" w14:textId="77777777" w:rsidR="00687F8D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Wykaz niezabudowanych nieruchomości przeznaczonych do sprzedaży</w:t>
      </w:r>
    </w:p>
    <w:p w14:paraId="3347C3AD" w14:textId="77777777" w:rsidR="00DF0ABE" w:rsidRPr="00687F8D" w:rsidRDefault="00DF0ABE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0698DE0" w14:textId="2B00F7AF" w:rsidR="00687F8D" w:rsidRPr="00687F8D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podstawie  art. 35 ust. 1 i 2 ustawy z dnia 21 sierpnia 1997 r. o gospodarce nieruchomościami (</w:t>
      </w:r>
      <w:r w:rsidR="00A64A10" w:rsidRP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 U. z 2026 r. poz. 399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), </w:t>
      </w:r>
      <w:r w:rsidR="00303B29" w:rsidRPr="00075D93">
        <w:rPr>
          <w:rFonts w:ascii="Times New Roman" w:eastAsia="Times New Roman" w:hAnsi="Times New Roman" w:cs="Times New Roman"/>
          <w:lang w:eastAsia="pl-PL"/>
        </w:rPr>
        <w:t>uchwały Nr XXX/242/13 Rady Gminy Chełmża z dnia 28 lutego 2013 r. w sprawie sprzedaży nieruchomości we wsi Bocień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zarządzenia Nr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="00303B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9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25 maja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ustalenia ceny wywoławczej w I przetargu ustnym nieograniczonym na sprzedaż nieruchomości stanowiących zasób nieruchomości Gminy Chełmża oraz zarządzenia Nr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303B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4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/26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Wójta Gminy Chełmża z dnia </w:t>
      </w:r>
      <w:r w:rsidR="00A64A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</w:t>
      </w:r>
      <w:r w:rsidR="000977C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  <w:r w:rsidRPr="00687F8D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w sprawie podania do publicznej wiadomości wykazu niezabudowanych nieruchomości przeznaczonych do sprzedaży we wsi</w:t>
      </w:r>
      <w:r w:rsidR="00CC0E5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Bocień</w:t>
      </w:r>
    </w:p>
    <w:p w14:paraId="5C748544" w14:textId="77777777" w:rsidR="00687F8D" w:rsidRPr="006D4075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7D29790F" w14:textId="77777777" w:rsidR="00687F8D" w:rsidRPr="00142F9A" w:rsidRDefault="00687F8D" w:rsidP="00687F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Wójt Gminy Chełmża podaje do publicznej wiadomości wykaz niezabudowanych nieruchomości przeznaczonych do sprzedaży stanowiących zasób nieruchomości Gminy Chełmża.</w:t>
      </w:r>
    </w:p>
    <w:p w14:paraId="3B164237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</w:p>
    <w:p w14:paraId="5FF704EE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Nieruchomości będące przedmiotem sprzedaży stanowią odrębne pozycje przetargowe. </w:t>
      </w:r>
    </w:p>
    <w:tbl>
      <w:tblPr>
        <w:tblW w:w="10530" w:type="dxa"/>
        <w:tblInd w:w="-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8"/>
        <w:gridCol w:w="1719"/>
        <w:gridCol w:w="1718"/>
        <w:gridCol w:w="1244"/>
        <w:gridCol w:w="1239"/>
        <w:gridCol w:w="1198"/>
        <w:gridCol w:w="2914"/>
      </w:tblGrid>
      <w:tr w:rsidR="00142F9A" w:rsidRPr="00142F9A" w14:paraId="631E5AD3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50D3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Lp.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6F9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Oznaczenie  nieruchomości, opis</w:t>
            </w:r>
          </w:p>
          <w:p w14:paraId="0CBCC1D4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5A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  <w:p w14:paraId="7034B882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Numer księgi wieczystej</w:t>
            </w:r>
          </w:p>
          <w:p w14:paraId="31974B3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C42F0" w14:textId="77777777" w:rsidR="00687F8D" w:rsidRPr="00142F9A" w:rsidRDefault="00687F8D" w:rsidP="00687F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Powierzchnia nieruchomości</w:t>
            </w:r>
          </w:p>
          <w:p w14:paraId="0110A42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 ha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5C055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Rodzaj</w:t>
            </w:r>
          </w:p>
          <w:p w14:paraId="1E60731F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użytku</w:t>
            </w:r>
          </w:p>
          <w:p w14:paraId="752D1D0A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klasa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FEBF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Cena*</w:t>
            </w:r>
          </w:p>
          <w:p w14:paraId="03CD1D5C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w zł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B94E1" w14:textId="77777777" w:rsidR="006D4075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 xml:space="preserve">Przeznaczenie </w:t>
            </w:r>
          </w:p>
          <w:p w14:paraId="6EEBFABB" w14:textId="3E91558B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nieruchomości</w:t>
            </w:r>
          </w:p>
          <w:p w14:paraId="6DFECD7E" w14:textId="0F39CDCD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  <w:tr w:rsidR="00142F9A" w:rsidRPr="00142F9A" w14:paraId="68C5A458" w14:textId="77777777" w:rsidTr="0066308B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F3AD4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09940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41BF9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CC58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8F7E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A3726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806D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</w:tr>
      <w:tr w:rsidR="00142F9A" w:rsidRPr="00142F9A" w14:paraId="218E383C" w14:textId="77777777" w:rsidTr="0066308B">
        <w:trPr>
          <w:trHeight w:val="732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C081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F6BC3FE" w14:textId="77777777" w:rsidR="00687F8D" w:rsidRPr="00142F9A" w:rsidRDefault="00687F8D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142F9A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1.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226C" w14:textId="7481EC48" w:rsidR="00A64A10" w:rsidRPr="007B09C6" w:rsidRDefault="008C0EE9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Bocień</w:t>
            </w:r>
          </w:p>
          <w:p w14:paraId="77D12BC6" w14:textId="3D7E20F1" w:rsidR="00A64A10" w:rsidRPr="007B09C6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 xml:space="preserve">działka nr </w:t>
            </w:r>
            <w:r w:rsidR="007B09C6" w:rsidRPr="007B09C6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  <w:t>28/2</w:t>
            </w:r>
          </w:p>
          <w:p w14:paraId="5DEEBDC0" w14:textId="2E894105" w:rsidR="00687F8D" w:rsidRPr="007B09C6" w:rsidRDefault="00A64A10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niezabudowana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5C99" w14:textId="22C9FA4E" w:rsidR="00687F8D" w:rsidRPr="007B09C6" w:rsidRDefault="007B09C6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hAnsi="Times New Roman" w:cs="Times New Roman"/>
                <w:kern w:val="0"/>
                <w:sz w:val="20"/>
                <w:szCs w:val="20"/>
              </w:rPr>
              <w:t>TO1T/00054920/8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1800" w14:textId="09E97029" w:rsidR="00687F8D" w:rsidRPr="007B09C6" w:rsidRDefault="000977C9" w:rsidP="0068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0,</w:t>
            </w:r>
            <w:r w:rsidR="007B09C6" w:rsidRPr="007B09C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6434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773E" w14:textId="74E2C292" w:rsidR="006D4075" w:rsidRPr="007B09C6" w:rsidRDefault="007B09C6" w:rsidP="00A64A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7B09C6">
              <w:rPr>
                <w:rFonts w:ascii="Times New Roman" w:hAnsi="Times New Roman" w:cs="Times New Roman"/>
                <w:kern w:val="0"/>
                <w:sz w:val="20"/>
                <w:szCs w:val="20"/>
              </w:rPr>
              <w:t>RIIIb</w:t>
            </w:r>
            <w:proofErr w:type="spellEnd"/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B44B0" w14:textId="29E56220" w:rsidR="00687F8D" w:rsidRPr="007B09C6" w:rsidRDefault="007B09C6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22</w:t>
            </w:r>
            <w:r w:rsidR="006D4075" w:rsidRPr="007B09C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 000,00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pl-PL"/>
                <w14:ligatures w14:val="none"/>
              </w:rPr>
              <w:t>*</w:t>
            </w:r>
          </w:p>
          <w:p w14:paraId="1B76F280" w14:textId="77777777" w:rsidR="00687F8D" w:rsidRPr="007B09C6" w:rsidRDefault="00687F8D" w:rsidP="00687F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  <w:t>+ VAT</w:t>
            </w:r>
          </w:p>
        </w:tc>
        <w:tc>
          <w:tcPr>
            <w:tcW w:w="2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D4D1" w14:textId="6EF44AF2" w:rsidR="00687F8D" w:rsidRPr="007B09C6" w:rsidRDefault="007B09C6" w:rsidP="002B744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  <w:r w:rsidRPr="007B09C6">
              <w:rPr>
                <w:rFonts w:ascii="Times New Roman" w:hAnsi="Times New Roman" w:cs="Times New Roman"/>
                <w:sz w:val="20"/>
                <w:szCs w:val="20"/>
              </w:rPr>
              <w:t>Działka nie jest objęta miejscowym planem zagospodarowania przestrzennego ani nie wydano decyzji o warunkach zabudowy, w Studium uwarunkowań i kierunków zagospodarowania przestrzennego Gminy Chełmża przeznaczona jest na cele rolne.</w:t>
            </w:r>
          </w:p>
        </w:tc>
      </w:tr>
    </w:tbl>
    <w:p w14:paraId="00BEB6D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* Do ceny zostanie doliczony podatek VAT zgodnie z obowiązującymi przepisami.</w:t>
      </w:r>
    </w:p>
    <w:p w14:paraId="2F7926A8" w14:textId="77777777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09C1422" w14:textId="279C16D6" w:rsidR="00B735BC" w:rsidRPr="00142F9A" w:rsidRDefault="00B735BC" w:rsidP="00B735B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Sprzedaż nieruchomości nastąpi z przeznaczeniem </w:t>
      </w:r>
      <w:r w:rsidR="007B09C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cele rolne. </w:t>
      </w:r>
    </w:p>
    <w:p w14:paraId="29D39CF1" w14:textId="70799264" w:rsidR="00687F8D" w:rsidRPr="00142F9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Osoby, którym przysługuje pierwszeństwo w nabyciu przedmiotowej nieruchomości na podstawie art. 34 ust. 1 pkt 1 i 2 ustawy z dnia 21 sierpnia 1997 r. o gospodarce nieruchomościami, mogą składać wnioski do dnia </w:t>
      </w:r>
      <w:r w:rsidR="00051E68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14 lipca</w:t>
      </w:r>
      <w:r w:rsidR="00A54710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2026 r.</w:t>
      </w:r>
    </w:p>
    <w:p w14:paraId="6EBE5D2F" w14:textId="77777777" w:rsid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Sprzedaż nieruchomości nastąpi </w:t>
      </w:r>
      <w:r w:rsidRPr="00142F9A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>w drodze przetargu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ustnego nieograniczonego </w:t>
      </w:r>
      <w:r w:rsidR="0057132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 podstawie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art. 37 ust. 1 ustawy o gospodarce nieruchomościami. </w:t>
      </w:r>
    </w:p>
    <w:p w14:paraId="36389E5F" w14:textId="61B16D63" w:rsidR="00687F8D" w:rsidRPr="009D7E6A" w:rsidRDefault="00687F8D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9D7E6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Termin, miejsce i warunki przetargu zostaną podane do publicznej wiadomości w odrębnym ogłoszeniu.</w:t>
      </w:r>
    </w:p>
    <w:p w14:paraId="1CA45007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567CAF5" w14:textId="5BDAEE27" w:rsidR="00595826" w:rsidRDefault="00595826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Szczegółowe informacje o sprzedaży </w:t>
      </w: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w/w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nieruchomości można uzyskać w </w:t>
      </w:r>
      <w:r w:rsidRPr="00595826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Urzędzie Gminy Chełmża, ul. Wodna 2, tel. 56 675–60–76 lub 77 wew. 37 lub na stronie internetowej Gminy </w:t>
      </w:r>
      <w:hyperlink r:id="rId6" w:history="1">
        <w:r w:rsidR="00485200" w:rsidRPr="00CF387E">
          <w:rPr>
            <w:rStyle w:val="Hipercze"/>
            <w:rFonts w:ascii="Times New Roman" w:eastAsia="Times New Roman" w:hAnsi="Times New Roman" w:cs="Times New Roman"/>
            <w:b/>
            <w:color w:val="auto"/>
            <w:kern w:val="0"/>
            <w:lang w:eastAsia="pl-PL"/>
            <w14:ligatures w14:val="none"/>
          </w:rPr>
          <w:t>www.bip.gminachelmza.pl</w:t>
        </w:r>
      </w:hyperlink>
      <w:r w:rsidR="00485200"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CF387E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zakładka </w:t>
      </w:r>
      <w:r w:rsidRPr="00E277D7">
        <w:rPr>
          <w:rFonts w:ascii="Times New Roman" w:eastAsia="Times New Roman" w:hAnsi="Times New Roman" w:cs="Times New Roman"/>
          <w:i/>
          <w:kern w:val="0"/>
          <w:lang w:eastAsia="pl-PL"/>
          <w14:ligatures w14:val="none"/>
        </w:rPr>
        <w:t>oferty inwestycyjne/nieruchomości</w:t>
      </w:r>
      <w:r w:rsidRPr="0059582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34BB32F9" w14:textId="77777777" w:rsidR="00B735BC" w:rsidRPr="00595826" w:rsidRDefault="00B735BC" w:rsidP="0059582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9E1F83C" w14:textId="0D38CAC3" w:rsidR="00595826" w:rsidRPr="00595826" w:rsidRDefault="00595826" w:rsidP="0059582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Wykaz wywiesza się na okres 21 dni od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02 czerwca</w:t>
      </w:r>
      <w:r w:rsidR="00A859AD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do dnia </w:t>
      </w:r>
      <w:r w:rsidR="00CD5397">
        <w:rPr>
          <w:rFonts w:ascii="Times New Roman" w:eastAsia="Calibri" w:hAnsi="Times New Roman" w:cs="Times New Roman"/>
          <w:kern w:val="0"/>
          <w14:ligatures w14:val="none"/>
        </w:rPr>
        <w:t>24 czerwca</w:t>
      </w:r>
      <w:r w:rsidR="009D7E6A">
        <w:rPr>
          <w:rFonts w:ascii="Times New Roman" w:eastAsia="Calibri" w:hAnsi="Times New Roman" w:cs="Times New Roman"/>
          <w:kern w:val="0"/>
          <w14:ligatures w14:val="none"/>
        </w:rPr>
        <w:t xml:space="preserve"> 2026 r.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w Urz</w:t>
      </w:r>
      <w:r w:rsidR="00485200">
        <w:rPr>
          <w:rFonts w:ascii="Times New Roman" w:eastAsia="Calibri" w:hAnsi="Times New Roman" w:cs="Times New Roman"/>
          <w:kern w:val="0"/>
          <w14:ligatures w14:val="none"/>
        </w:rPr>
        <w:t xml:space="preserve">ędzie Gminy Chełmża, na stronie </w:t>
      </w:r>
      <w:hyperlink r:id="rId7" w:history="1">
        <w:r w:rsidR="00485200" w:rsidRPr="00CF387E">
          <w:rPr>
            <w:rStyle w:val="Hipercze"/>
            <w:rFonts w:ascii="Times New Roman" w:eastAsia="Calibri" w:hAnsi="Times New Roman" w:cs="Times New Roman"/>
            <w:color w:val="auto"/>
            <w:kern w:val="0"/>
            <w14:ligatures w14:val="none"/>
          </w:rPr>
          <w:t>www.bip.gminachelmza.pl</w:t>
        </w:r>
      </w:hyperlink>
      <w:r w:rsidR="00485200" w:rsidRPr="00CF387E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zakładka </w:t>
      </w:r>
      <w:r w:rsidRPr="00E277D7">
        <w:rPr>
          <w:rFonts w:ascii="Times New Roman" w:eastAsia="Calibri" w:hAnsi="Times New Roman" w:cs="Times New Roman"/>
          <w:i/>
          <w:kern w:val="0"/>
          <w14:ligatures w14:val="none"/>
        </w:rPr>
        <w:t>oferty inwestycyjne/nieruchomości</w:t>
      </w:r>
      <w:r w:rsidRPr="00595826">
        <w:rPr>
          <w:rFonts w:ascii="Times New Roman" w:eastAsia="Calibri" w:hAnsi="Times New Roman" w:cs="Times New Roman"/>
          <w:kern w:val="0"/>
          <w14:ligatures w14:val="none"/>
        </w:rPr>
        <w:t xml:space="preserve"> oraz na tablicy ogłoszeń we wsi </w:t>
      </w:r>
      <w:r w:rsidR="002D48B4">
        <w:rPr>
          <w:rFonts w:ascii="Times New Roman" w:eastAsia="Calibri" w:hAnsi="Times New Roman" w:cs="Times New Roman"/>
          <w:kern w:val="0"/>
          <w14:ligatures w14:val="none"/>
        </w:rPr>
        <w:t>Bocień.</w:t>
      </w:r>
    </w:p>
    <w:p w14:paraId="7756EDB3" w14:textId="77777777" w:rsidR="00595826" w:rsidRPr="00142F9A" w:rsidRDefault="00595826" w:rsidP="00687F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BC122C" w14:textId="0DED1D97" w:rsidR="00441116" w:rsidRPr="00142F9A" w:rsidRDefault="00687F8D" w:rsidP="00687F8D">
      <w:pPr>
        <w:spacing w:after="0" w:line="240" w:lineRule="auto"/>
        <w:jc w:val="both"/>
      </w:pPr>
      <w:r w:rsidRPr="00142F9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Chełmża, dnia </w:t>
      </w:r>
      <w:r w:rsidR="00CD5397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01 czerwca 2026 r.</w:t>
      </w:r>
    </w:p>
    <w:sectPr w:rsidR="00441116" w:rsidRPr="00142F9A" w:rsidSect="00142F9A">
      <w:headerReference w:type="default" r:id="rId8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1BF95" w14:textId="77777777" w:rsidR="00696879" w:rsidRDefault="00696879" w:rsidP="00142F9A">
      <w:pPr>
        <w:spacing w:after="0" w:line="240" w:lineRule="auto"/>
      </w:pPr>
      <w:r>
        <w:separator/>
      </w:r>
    </w:p>
  </w:endnote>
  <w:endnote w:type="continuationSeparator" w:id="0">
    <w:p w14:paraId="63A72296" w14:textId="77777777" w:rsidR="00696879" w:rsidRDefault="00696879" w:rsidP="00142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EDBA0" w14:textId="77777777" w:rsidR="00696879" w:rsidRDefault="00696879" w:rsidP="00142F9A">
      <w:pPr>
        <w:spacing w:after="0" w:line="240" w:lineRule="auto"/>
      </w:pPr>
      <w:r>
        <w:separator/>
      </w:r>
    </w:p>
  </w:footnote>
  <w:footnote w:type="continuationSeparator" w:id="0">
    <w:p w14:paraId="7658DA14" w14:textId="77777777" w:rsidR="00696879" w:rsidRDefault="00696879" w:rsidP="00142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9145829"/>
      <w:docPartObj>
        <w:docPartGallery w:val="Page Numbers (Top of Page)"/>
        <w:docPartUnique/>
      </w:docPartObj>
    </w:sdtPr>
    <w:sdtEndPr/>
    <w:sdtContent>
      <w:p w14:paraId="09869198" w14:textId="40EC6608" w:rsidR="00142F9A" w:rsidRDefault="00142F9A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763C">
          <w:rPr>
            <w:noProof/>
          </w:rPr>
          <w:t>2</w:t>
        </w:r>
        <w:r>
          <w:fldChar w:fldCharType="end"/>
        </w:r>
      </w:p>
    </w:sdtContent>
  </w:sdt>
  <w:p w14:paraId="3DF4042A" w14:textId="77777777" w:rsidR="00142F9A" w:rsidRDefault="00142F9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8D"/>
    <w:rsid w:val="00051E68"/>
    <w:rsid w:val="0005763C"/>
    <w:rsid w:val="000977C9"/>
    <w:rsid w:val="000B7C64"/>
    <w:rsid w:val="00142F9A"/>
    <w:rsid w:val="002B7443"/>
    <w:rsid w:val="002D48B4"/>
    <w:rsid w:val="00303B29"/>
    <w:rsid w:val="003F1E88"/>
    <w:rsid w:val="00441116"/>
    <w:rsid w:val="00485200"/>
    <w:rsid w:val="004E2F93"/>
    <w:rsid w:val="0057132F"/>
    <w:rsid w:val="00586418"/>
    <w:rsid w:val="00590B5B"/>
    <w:rsid w:val="00595826"/>
    <w:rsid w:val="005B5E2E"/>
    <w:rsid w:val="005C7C6D"/>
    <w:rsid w:val="0066308B"/>
    <w:rsid w:val="00687F8D"/>
    <w:rsid w:val="00691E4E"/>
    <w:rsid w:val="00696879"/>
    <w:rsid w:val="006D4075"/>
    <w:rsid w:val="007A5FB8"/>
    <w:rsid w:val="007B09C6"/>
    <w:rsid w:val="008C0EE9"/>
    <w:rsid w:val="00941C89"/>
    <w:rsid w:val="009605CE"/>
    <w:rsid w:val="009A7BB3"/>
    <w:rsid w:val="009D7E6A"/>
    <w:rsid w:val="009F7CA4"/>
    <w:rsid w:val="00A5403C"/>
    <w:rsid w:val="00A54710"/>
    <w:rsid w:val="00A64061"/>
    <w:rsid w:val="00A64A10"/>
    <w:rsid w:val="00A81DC8"/>
    <w:rsid w:val="00A859AD"/>
    <w:rsid w:val="00AC5A45"/>
    <w:rsid w:val="00AE0C11"/>
    <w:rsid w:val="00AE1D88"/>
    <w:rsid w:val="00B735BC"/>
    <w:rsid w:val="00BD3C00"/>
    <w:rsid w:val="00CB7702"/>
    <w:rsid w:val="00CC0E5A"/>
    <w:rsid w:val="00CD5397"/>
    <w:rsid w:val="00CF387E"/>
    <w:rsid w:val="00DF0ABE"/>
    <w:rsid w:val="00E277D7"/>
    <w:rsid w:val="00E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CCDA"/>
  <w15:docId w15:val="{6C81000B-AE3E-4681-8065-EF9A2882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74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2F9A"/>
  </w:style>
  <w:style w:type="paragraph" w:styleId="Stopka">
    <w:name w:val="footer"/>
    <w:basedOn w:val="Normalny"/>
    <w:link w:val="StopkaZnak"/>
    <w:uiPriority w:val="99"/>
    <w:unhideWhenUsed/>
    <w:rsid w:val="00142F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2F9A"/>
  </w:style>
  <w:style w:type="character" w:styleId="Hipercze">
    <w:name w:val="Hyperlink"/>
    <w:basedOn w:val="Domylnaczcionkaakapitu"/>
    <w:uiPriority w:val="99"/>
    <w:unhideWhenUsed/>
    <w:rsid w:val="0048520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5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200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590B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78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p.gminachelmza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p.gminachelmza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Rutkowski</dc:creator>
  <cp:lastModifiedBy>Beata Mikulska</cp:lastModifiedBy>
  <cp:revision>3</cp:revision>
  <cp:lastPrinted>2026-06-02T13:53:00Z</cp:lastPrinted>
  <dcterms:created xsi:type="dcterms:W3CDTF">2026-06-02T13:04:00Z</dcterms:created>
  <dcterms:modified xsi:type="dcterms:W3CDTF">2026-06-02T13:53:00Z</dcterms:modified>
</cp:coreProperties>
</file>